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A56" w:rsidRPr="00616686" w:rsidRDefault="00F34A56" w:rsidP="00F34A56">
      <w:pPr>
        <w:tabs>
          <w:tab w:val="left" w:pos="3060"/>
        </w:tabs>
        <w:ind w:right="6294"/>
        <w:jc w:val="center"/>
        <w:rPr>
          <w:sz w:val="28"/>
          <w:szCs w:val="28"/>
        </w:rPr>
      </w:pPr>
      <w:r w:rsidRPr="00616686">
        <w:rPr>
          <w:sz w:val="28"/>
          <w:szCs w:val="28"/>
        </w:rPr>
        <w:t>Самарская область</w:t>
      </w:r>
    </w:p>
    <w:p w:rsidR="00F34A56" w:rsidRPr="00616686" w:rsidRDefault="00F34A56" w:rsidP="00F34A56">
      <w:pPr>
        <w:tabs>
          <w:tab w:val="left" w:pos="3060"/>
        </w:tabs>
        <w:ind w:right="6294"/>
        <w:jc w:val="center"/>
        <w:rPr>
          <w:sz w:val="28"/>
          <w:szCs w:val="28"/>
        </w:rPr>
      </w:pPr>
      <w:r w:rsidRPr="00616686">
        <w:rPr>
          <w:sz w:val="28"/>
          <w:szCs w:val="28"/>
        </w:rPr>
        <w:t>Кинельский район</w:t>
      </w:r>
    </w:p>
    <w:p w:rsidR="00F34A56" w:rsidRPr="00616686" w:rsidRDefault="00F34A56" w:rsidP="00F34A56">
      <w:pPr>
        <w:tabs>
          <w:tab w:val="left" w:pos="3060"/>
        </w:tabs>
        <w:ind w:right="6294"/>
        <w:jc w:val="center"/>
        <w:rPr>
          <w:sz w:val="28"/>
          <w:szCs w:val="28"/>
        </w:rPr>
      </w:pPr>
      <w:r w:rsidRPr="00616686">
        <w:rPr>
          <w:sz w:val="28"/>
          <w:szCs w:val="28"/>
        </w:rPr>
        <w:t>АДМИНИСТРАЦИЯ</w:t>
      </w:r>
    </w:p>
    <w:p w:rsidR="00F34A56" w:rsidRPr="00616686" w:rsidRDefault="00F34A56" w:rsidP="00F34A56">
      <w:pPr>
        <w:tabs>
          <w:tab w:val="left" w:pos="3060"/>
        </w:tabs>
        <w:ind w:right="6294"/>
        <w:jc w:val="center"/>
        <w:rPr>
          <w:sz w:val="28"/>
          <w:szCs w:val="28"/>
        </w:rPr>
      </w:pPr>
      <w:r w:rsidRPr="00616686">
        <w:rPr>
          <w:sz w:val="28"/>
          <w:szCs w:val="28"/>
        </w:rPr>
        <w:t>сельского поселения</w:t>
      </w:r>
    </w:p>
    <w:p w:rsidR="00F34A56" w:rsidRPr="00616686" w:rsidRDefault="00F34A56" w:rsidP="00F34A56">
      <w:pPr>
        <w:tabs>
          <w:tab w:val="left" w:pos="3060"/>
        </w:tabs>
        <w:ind w:right="6294"/>
        <w:jc w:val="center"/>
        <w:rPr>
          <w:sz w:val="28"/>
          <w:szCs w:val="28"/>
        </w:rPr>
      </w:pPr>
      <w:r w:rsidRPr="00616686">
        <w:rPr>
          <w:sz w:val="28"/>
          <w:szCs w:val="28"/>
        </w:rPr>
        <w:t>КРАСНОСАМАРСКОЕ</w:t>
      </w:r>
    </w:p>
    <w:p w:rsidR="00F34A56" w:rsidRPr="00616686" w:rsidRDefault="00F34A56" w:rsidP="00F34A56">
      <w:pPr>
        <w:tabs>
          <w:tab w:val="left" w:pos="3060"/>
        </w:tabs>
        <w:ind w:right="6294"/>
        <w:jc w:val="center"/>
        <w:rPr>
          <w:sz w:val="28"/>
          <w:szCs w:val="28"/>
        </w:rPr>
      </w:pPr>
    </w:p>
    <w:p w:rsidR="00F34A56" w:rsidRPr="00616686" w:rsidRDefault="003A6E99" w:rsidP="003A6E99">
      <w:pPr>
        <w:tabs>
          <w:tab w:val="left" w:pos="9072"/>
        </w:tabs>
        <w:ind w:right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F34A56" w:rsidRPr="00616686">
        <w:rPr>
          <w:b/>
          <w:sz w:val="28"/>
          <w:szCs w:val="28"/>
        </w:rPr>
        <w:t>ПОСТАНОВЛЕНИЕ</w:t>
      </w:r>
      <w:r>
        <w:rPr>
          <w:b/>
          <w:sz w:val="28"/>
          <w:szCs w:val="28"/>
        </w:rPr>
        <w:t xml:space="preserve">                    </w:t>
      </w:r>
      <w:r w:rsidR="00FE65E5">
        <w:rPr>
          <w:b/>
          <w:sz w:val="28"/>
          <w:szCs w:val="28"/>
        </w:rPr>
        <w:t xml:space="preserve">                         </w:t>
      </w:r>
    </w:p>
    <w:p w:rsidR="00F34A56" w:rsidRPr="00616686" w:rsidRDefault="00FE65E5" w:rsidP="003A6E99">
      <w:pPr>
        <w:tabs>
          <w:tab w:val="left" w:pos="9072"/>
        </w:tabs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34A56" w:rsidRPr="00616686"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25.10.2019   </w:t>
      </w:r>
      <w:r w:rsidR="00F34A56" w:rsidRPr="00616686">
        <w:rPr>
          <w:sz w:val="28"/>
          <w:szCs w:val="28"/>
        </w:rPr>
        <w:t xml:space="preserve">№ </w:t>
      </w:r>
      <w:r>
        <w:rPr>
          <w:sz w:val="28"/>
          <w:szCs w:val="28"/>
        </w:rPr>
        <w:t>78</w:t>
      </w:r>
    </w:p>
    <w:p w:rsidR="00F34A56" w:rsidRPr="00616686" w:rsidRDefault="00F34A56" w:rsidP="00F34A56">
      <w:pPr>
        <w:rPr>
          <w:sz w:val="28"/>
          <w:szCs w:val="28"/>
        </w:rPr>
      </w:pPr>
    </w:p>
    <w:p w:rsidR="00F34A56" w:rsidRPr="00F34A56" w:rsidRDefault="00F34A56" w:rsidP="007357B4">
      <w:pPr>
        <w:spacing w:line="276" w:lineRule="auto"/>
        <w:ind w:right="3685" w:firstLine="708"/>
        <w:jc w:val="both"/>
        <w:rPr>
          <w:sz w:val="26"/>
          <w:szCs w:val="26"/>
        </w:rPr>
      </w:pPr>
      <w:r w:rsidRPr="00F34A56">
        <w:rPr>
          <w:sz w:val="26"/>
          <w:szCs w:val="26"/>
        </w:rPr>
        <w:t>«О внесении изменений в постановление от 27.11.2013 года № 109 «Об утверждении муниципальной программы «Модернизация и развитие автомобильных дорог общего пользования местного значения сельского поселения Красносамарское муниципального района Кинельский Самарской области» на 20</w:t>
      </w:r>
      <w:r w:rsidR="007216F4">
        <w:rPr>
          <w:sz w:val="26"/>
          <w:szCs w:val="26"/>
        </w:rPr>
        <w:t>14-2017 годы и на период до 2021</w:t>
      </w:r>
      <w:r w:rsidRPr="00F34A56">
        <w:rPr>
          <w:sz w:val="26"/>
          <w:szCs w:val="26"/>
        </w:rPr>
        <w:t xml:space="preserve"> года»</w:t>
      </w:r>
    </w:p>
    <w:p w:rsidR="00F34A56" w:rsidRPr="00616686" w:rsidRDefault="00F34A56" w:rsidP="007357B4">
      <w:pPr>
        <w:spacing w:line="276" w:lineRule="auto"/>
        <w:rPr>
          <w:sz w:val="28"/>
          <w:szCs w:val="28"/>
        </w:rPr>
      </w:pPr>
    </w:p>
    <w:p w:rsidR="00F34A56" w:rsidRPr="00F34A56" w:rsidRDefault="00F34A56" w:rsidP="007357B4">
      <w:pPr>
        <w:spacing w:line="276" w:lineRule="auto"/>
        <w:ind w:firstLine="709"/>
        <w:jc w:val="both"/>
        <w:rPr>
          <w:sz w:val="26"/>
          <w:szCs w:val="26"/>
        </w:rPr>
      </w:pPr>
      <w:r w:rsidRPr="00F34A56">
        <w:rPr>
          <w:sz w:val="26"/>
          <w:szCs w:val="26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руководствуясь Уставом сельского поселения Красносамарское муниципального района Кинельский Самарской области, в целях развития сети автомобильных дорог общего пользования местного значения, администрация сельского поселения Красносамарское</w:t>
      </w:r>
    </w:p>
    <w:p w:rsidR="00F34A56" w:rsidRPr="00F34A56" w:rsidRDefault="00F34A56" w:rsidP="007357B4">
      <w:pPr>
        <w:spacing w:line="276" w:lineRule="auto"/>
        <w:ind w:firstLine="709"/>
        <w:rPr>
          <w:b/>
          <w:sz w:val="26"/>
          <w:szCs w:val="26"/>
        </w:rPr>
      </w:pPr>
      <w:r w:rsidRPr="00F34A56">
        <w:rPr>
          <w:b/>
          <w:sz w:val="26"/>
          <w:szCs w:val="26"/>
        </w:rPr>
        <w:t>ПОСТАНОВЛЯЕТ:</w:t>
      </w:r>
    </w:p>
    <w:p w:rsidR="00F34A56" w:rsidRDefault="00F34A56" w:rsidP="007357B4">
      <w:pPr>
        <w:numPr>
          <w:ilvl w:val="0"/>
          <w:numId w:val="1"/>
        </w:numPr>
        <w:spacing w:line="276" w:lineRule="auto"/>
        <w:ind w:right="-5"/>
        <w:jc w:val="both"/>
        <w:rPr>
          <w:sz w:val="26"/>
          <w:szCs w:val="26"/>
        </w:rPr>
      </w:pPr>
      <w:r w:rsidRPr="00F34A56">
        <w:rPr>
          <w:sz w:val="26"/>
          <w:szCs w:val="26"/>
        </w:rPr>
        <w:t>Внести в постановление от  27.11.2013 года № 109 «Об утверждении муниципальной программы «Модернизация и развитие автомобильных дорог общего пользования местного значения сельского поселения Красносамарское муниципального района Кинельский Самарской области» на 2014-2017 годы и на период до 2020 года» следующие изменения:</w:t>
      </w:r>
    </w:p>
    <w:p w:rsidR="007357B4" w:rsidRDefault="00F529C7" w:rsidP="007357B4">
      <w:pPr>
        <w:pStyle w:val="a3"/>
        <w:numPr>
          <w:ilvl w:val="1"/>
          <w:numId w:val="1"/>
        </w:numPr>
        <w:autoSpaceDE w:val="0"/>
        <w:autoSpaceDN w:val="0"/>
        <w:adjustRightInd w:val="0"/>
        <w:spacing w:before="120" w:after="120" w:line="276" w:lineRule="auto"/>
        <w:ind w:right="-1"/>
        <w:jc w:val="both"/>
        <w:rPr>
          <w:sz w:val="26"/>
          <w:szCs w:val="26"/>
        </w:rPr>
      </w:pPr>
      <w:r w:rsidRPr="007357B4">
        <w:rPr>
          <w:sz w:val="26"/>
          <w:szCs w:val="26"/>
        </w:rPr>
        <w:t xml:space="preserve">Статью 4 </w:t>
      </w:r>
      <w:r w:rsidR="007357B4">
        <w:rPr>
          <w:sz w:val="26"/>
          <w:szCs w:val="26"/>
        </w:rPr>
        <w:t>«</w:t>
      </w:r>
      <w:r w:rsidRPr="007357B4">
        <w:rPr>
          <w:sz w:val="26"/>
          <w:szCs w:val="26"/>
        </w:rPr>
        <w:t>Направления расходования дорожного фонда сельского поселения Красносамарское м</w:t>
      </w:r>
      <w:r w:rsidR="007357B4" w:rsidRPr="007357B4">
        <w:rPr>
          <w:sz w:val="26"/>
          <w:szCs w:val="26"/>
        </w:rPr>
        <w:t>униципального района Кинельский</w:t>
      </w:r>
      <w:r w:rsidR="007357B4">
        <w:rPr>
          <w:sz w:val="26"/>
          <w:szCs w:val="26"/>
        </w:rPr>
        <w:t>»</w:t>
      </w:r>
      <w:r w:rsidR="007357B4" w:rsidRPr="007357B4">
        <w:rPr>
          <w:sz w:val="26"/>
          <w:szCs w:val="26"/>
        </w:rPr>
        <w:t xml:space="preserve">, </w:t>
      </w:r>
    </w:p>
    <w:p w:rsidR="00F34A56" w:rsidRPr="007357B4" w:rsidRDefault="005E199B" w:rsidP="007357B4">
      <w:pPr>
        <w:pStyle w:val="a3"/>
        <w:autoSpaceDE w:val="0"/>
        <w:autoSpaceDN w:val="0"/>
        <w:adjustRightInd w:val="0"/>
        <w:spacing w:before="120" w:after="120" w:line="276" w:lineRule="auto"/>
        <w:ind w:left="1440" w:right="-1"/>
        <w:jc w:val="both"/>
        <w:rPr>
          <w:sz w:val="26"/>
          <w:szCs w:val="26"/>
        </w:rPr>
      </w:pPr>
      <w:r w:rsidRPr="007357B4">
        <w:rPr>
          <w:sz w:val="26"/>
          <w:szCs w:val="26"/>
        </w:rPr>
        <w:t>п. 5</w:t>
      </w:r>
      <w:r w:rsidR="007357B4" w:rsidRPr="007357B4">
        <w:rPr>
          <w:sz w:val="26"/>
          <w:szCs w:val="26"/>
        </w:rPr>
        <w:t xml:space="preserve"> </w:t>
      </w:r>
      <w:r w:rsidRPr="007357B4">
        <w:rPr>
          <w:sz w:val="26"/>
          <w:szCs w:val="26"/>
        </w:rPr>
        <w:t>«деятельность по содержанию автомобильных дорог общего пользования  местного значения» дополнить текстом следующего содержания: «в объеме, определяемом Приказом Министерства транспорта РФ от 16 ноября 2012 года № 402 "Об утверждении Классификации работ по капитальному ремонту, ремонту и содержанию автомобильных дорог", в том числе:</w:t>
      </w:r>
    </w:p>
    <w:p w:rsidR="005E199B" w:rsidRPr="003A6E99" w:rsidRDefault="005E199B" w:rsidP="007357B4">
      <w:pPr>
        <w:pStyle w:val="ConsPlusNormal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6E99">
        <w:rPr>
          <w:rFonts w:ascii="Times New Roman" w:hAnsi="Times New Roman" w:cs="Times New Roman"/>
          <w:sz w:val="26"/>
          <w:szCs w:val="26"/>
        </w:rPr>
        <w:t xml:space="preserve">срезка, подсыпка, планировка и уплотнение неукрепленных обочин дренирующим грунтом толщиной до 10 см; подсыпка, планировка и уплотнение щебеночных и гравийных обочин; устранение </w:t>
      </w:r>
      <w:r w:rsidRPr="003A6E99">
        <w:rPr>
          <w:rFonts w:ascii="Times New Roman" w:hAnsi="Times New Roman" w:cs="Times New Roman"/>
          <w:sz w:val="26"/>
          <w:szCs w:val="26"/>
        </w:rPr>
        <w:lastRenderedPageBreak/>
        <w:t>деформаций и повреждений на укрепленных обочинах;</w:t>
      </w:r>
    </w:p>
    <w:p w:rsidR="005E199B" w:rsidRPr="003A6E99" w:rsidRDefault="005E199B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ликвидация съездов с автомобильных дорог (въездов на автомобильные дороги) в неустановленных местах;</w:t>
      </w:r>
    </w:p>
    <w:p w:rsidR="005E199B" w:rsidRPr="003A6E99" w:rsidRDefault="005E199B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 xml:space="preserve">устранение деформаций и повреждений (заделка выбоин, просадок, шелушения, </w:t>
      </w:r>
      <w:proofErr w:type="spellStart"/>
      <w:r w:rsidRPr="003A6E99">
        <w:rPr>
          <w:sz w:val="26"/>
          <w:szCs w:val="26"/>
        </w:rPr>
        <w:t>выкрашивания</w:t>
      </w:r>
      <w:proofErr w:type="spellEnd"/>
      <w:r w:rsidRPr="003A6E99">
        <w:rPr>
          <w:sz w:val="26"/>
          <w:szCs w:val="26"/>
        </w:rPr>
        <w:t xml:space="preserve"> и других дефектов) покрытий, исправление кромок покрытий, устранение повреждений бордюров, заливка трещин на асфальтобетонных и цементобетонных покрытиях, восстановление и заполнение деформационных швов;</w:t>
      </w:r>
    </w:p>
    <w:p w:rsidR="005E199B" w:rsidRPr="003A6E99" w:rsidRDefault="005E199B" w:rsidP="007357B4">
      <w:pPr>
        <w:pStyle w:val="ConsPlusNormal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6E99">
        <w:rPr>
          <w:rFonts w:ascii="Times New Roman" w:hAnsi="Times New Roman" w:cs="Times New Roman"/>
          <w:sz w:val="26"/>
          <w:szCs w:val="26"/>
        </w:rPr>
        <w:t>ликвидация колей глубиной до 50 мм; фрезерование или срезка гребней выпора и неровностей по колеям (полосам наката) с заполнением колей черным щебнем или асфальтобетоном и устройством защитного слоя на всю ширину покрытия;</w:t>
      </w:r>
    </w:p>
    <w:p w:rsidR="005E199B" w:rsidRPr="003A6E99" w:rsidRDefault="005E199B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восстановление изношенных верхних слоев асфальтобетонных покрытий;</w:t>
      </w:r>
    </w:p>
    <w:p w:rsidR="005E199B" w:rsidRPr="003A6E99" w:rsidRDefault="005E199B" w:rsidP="007357B4">
      <w:pPr>
        <w:pStyle w:val="ConsPlusNormal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6E99">
        <w:rPr>
          <w:rFonts w:ascii="Times New Roman" w:hAnsi="Times New Roman" w:cs="Times New Roman"/>
          <w:sz w:val="26"/>
          <w:szCs w:val="26"/>
        </w:rPr>
        <w:t xml:space="preserve">восстановление поперечного профиля и ровности проезжей части автомобильных дорог </w:t>
      </w:r>
      <w:proofErr w:type="gramStart"/>
      <w:r w:rsidRPr="003A6E99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3A6E99">
        <w:rPr>
          <w:rFonts w:ascii="Times New Roman" w:hAnsi="Times New Roman" w:cs="Times New Roman"/>
          <w:sz w:val="26"/>
          <w:szCs w:val="26"/>
        </w:rPr>
        <w:t xml:space="preserve"> щебеночным, гравийным или грунтовым покрытием без добавления новых материалов; профилировка грунтовых дорог; восстановление поперечного профиля и ровности проезжей части гравийных и щебеночных покрытий с добавлением щебня, гравия или других материалов с расходом до 300 </w:t>
      </w:r>
      <w:proofErr w:type="spellStart"/>
      <w:r w:rsidRPr="003A6E99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3A6E99">
        <w:rPr>
          <w:rFonts w:ascii="Times New Roman" w:hAnsi="Times New Roman" w:cs="Times New Roman"/>
          <w:sz w:val="26"/>
          <w:szCs w:val="26"/>
        </w:rPr>
        <w:t>. на 1 километр</w:t>
      </w:r>
      <w:r w:rsidR="003A6E99" w:rsidRPr="003A6E99">
        <w:rPr>
          <w:rFonts w:ascii="Times New Roman" w:hAnsi="Times New Roman" w:cs="Times New Roman"/>
          <w:sz w:val="26"/>
          <w:szCs w:val="26"/>
        </w:rPr>
        <w:t>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очистка и мойка стоек, дорожных знаков, замена поврежденных дорожных знаков и стоек, подсыпка и планировка берм дорожных знаков;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уход за разметкой, нанесение вновь и восстановление изношенной вертикальной и горизонтальной разметки, в том числе на элементах дорожных сооружений, с удалением остатков старой разметки;</w:t>
      </w:r>
    </w:p>
    <w:p w:rsidR="003A6E99" w:rsidRPr="003A6E99" w:rsidRDefault="003A6E99" w:rsidP="007357B4">
      <w:pPr>
        <w:pStyle w:val="ConsPlusNormal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6E99">
        <w:rPr>
          <w:rFonts w:ascii="Times New Roman" w:hAnsi="Times New Roman" w:cs="Times New Roman"/>
          <w:sz w:val="26"/>
          <w:szCs w:val="26"/>
        </w:rPr>
        <w:t xml:space="preserve">уборка и мойка остановок общественного транспорта, автопавильонов, подземных и наземных пешеходных переходов, туалетов, площадок отдыха и элементов их обустройства, </w:t>
      </w:r>
      <w:proofErr w:type="spellStart"/>
      <w:r w:rsidRPr="003A6E99">
        <w:rPr>
          <w:rFonts w:ascii="Times New Roman" w:hAnsi="Times New Roman" w:cs="Times New Roman"/>
          <w:sz w:val="26"/>
          <w:szCs w:val="26"/>
        </w:rPr>
        <w:t>шумозащитных</w:t>
      </w:r>
      <w:proofErr w:type="spellEnd"/>
      <w:r w:rsidRPr="003A6E99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3A6E99">
        <w:rPr>
          <w:rFonts w:ascii="Times New Roman" w:hAnsi="Times New Roman" w:cs="Times New Roman"/>
          <w:sz w:val="26"/>
          <w:szCs w:val="26"/>
        </w:rPr>
        <w:t>противодеформационных</w:t>
      </w:r>
      <w:proofErr w:type="spellEnd"/>
      <w:r w:rsidRPr="003A6E99">
        <w:rPr>
          <w:rFonts w:ascii="Times New Roman" w:hAnsi="Times New Roman" w:cs="Times New Roman"/>
          <w:sz w:val="26"/>
          <w:szCs w:val="26"/>
        </w:rPr>
        <w:t xml:space="preserve"> сооружений, а также устранение их мелких повреждений, окраска, замена поврежденных и установка недостающих контейнеров для сбора мусора, урн, скамеек на автобусных остановках и площадках отдыха; очистка туалетов и уборка мусора из контейнеров и урн, в том числе с использованием специальных машин; вывозка мусора </w:t>
      </w:r>
      <w:r w:rsidRPr="003A6E99">
        <w:rPr>
          <w:rFonts w:ascii="Times New Roman" w:hAnsi="Times New Roman" w:cs="Times New Roman"/>
          <w:sz w:val="26"/>
          <w:szCs w:val="26"/>
        </w:rPr>
        <w:lastRenderedPageBreak/>
        <w:t>для утилизации на полигоны;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содержание в чистоте и порядке тротуаров, устранение повреждений покрытия тротуаров;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профилирование и уплотнение снежного покрова на проезжей части автомобильных дорог с переходным или грунтовым покрытием;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погрузка и вывоз снега, в том числе его утилизация;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 xml:space="preserve">распределение </w:t>
      </w:r>
      <w:proofErr w:type="spellStart"/>
      <w:r w:rsidRPr="003A6E99">
        <w:rPr>
          <w:sz w:val="26"/>
          <w:szCs w:val="26"/>
        </w:rPr>
        <w:t>противогололедных</w:t>
      </w:r>
      <w:proofErr w:type="spellEnd"/>
      <w:r w:rsidRPr="003A6E99">
        <w:rPr>
          <w:sz w:val="26"/>
          <w:szCs w:val="26"/>
        </w:rPr>
        <w:t xml:space="preserve"> материалов;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уход за посадками, обрезка веток для обеспечения видимости, уборка сухостоя, защита лесопосадок от пожаров, борьба с вредителями и болезнями растений, подсадка деревьев и кустарников;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 xml:space="preserve">скашивание травы на обочинах, откосах, разделительной полосе, полосе отвода и в </w:t>
      </w:r>
      <w:proofErr w:type="spellStart"/>
      <w:r w:rsidRPr="003A6E99">
        <w:rPr>
          <w:sz w:val="26"/>
          <w:szCs w:val="26"/>
        </w:rPr>
        <w:t>подмостовой</w:t>
      </w:r>
      <w:proofErr w:type="spellEnd"/>
      <w:r w:rsidRPr="003A6E99">
        <w:rPr>
          <w:sz w:val="26"/>
          <w:szCs w:val="26"/>
        </w:rPr>
        <w:t xml:space="preserve"> зоне, вырубка деревьев и кустарника с уборкой и утилизацией порубочных остатков; ликвидация нежелательной растительности химическим способом;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разработка проектов содержания автомобильных дорог, экспертиза проектов сметных расчётов стоимости работ по содержанию;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паспортизация автомобильных дорог и искусственных сооружений;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диагностика, обследование и оценка технического состояния автомобильных дорог и искусственных сооружений; текущие и периодические осмотры, обследования и испытания искусственных сооружений; оценка качества содержания автомобильных дорог и дорожных сооружений; аудит безопасности дорожного движения; оценка освещённости автомобильных дорог;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proofErr w:type="gramStart"/>
      <w:r w:rsidRPr="003A6E99">
        <w:rPr>
          <w:sz w:val="26"/>
          <w:szCs w:val="26"/>
        </w:rPr>
        <w:t xml:space="preserve">установка габаритных, удерживающих ворот, недостающих дорожных знаков и табло индивидуального проектирования, автономных и дистанционно управляемых знаков, светофорных объектов, метеорологических систем мониторинга погодных условий и прогнозирования условий движения, видеосистем, систем контроля линий электроосвещения, пунктов автоматизированного учета интенсивности дорожного движения и других пунктов контроля за дорожным движением, элементов </w:t>
      </w:r>
      <w:r w:rsidRPr="003A6E99">
        <w:rPr>
          <w:sz w:val="26"/>
          <w:szCs w:val="26"/>
        </w:rPr>
        <w:lastRenderedPageBreak/>
        <w:t>весового и габаритного контроля транспортных средств, элементов интеллектуальных транспортных систем и элементов автоматизированных систем</w:t>
      </w:r>
      <w:proofErr w:type="gramEnd"/>
      <w:r w:rsidRPr="003A6E99">
        <w:rPr>
          <w:sz w:val="26"/>
          <w:szCs w:val="26"/>
        </w:rPr>
        <w:t xml:space="preserve"> управления дорожным движением, в том числе элементов систем передачи данных;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устройство недостающих искусственных дорожных неровностей;</w:t>
      </w:r>
    </w:p>
    <w:p w:rsidR="003A6E99" w:rsidRPr="003A6E99" w:rsidRDefault="003A6E99" w:rsidP="007357B4">
      <w:pPr>
        <w:pStyle w:val="a3"/>
        <w:numPr>
          <w:ilvl w:val="0"/>
          <w:numId w:val="4"/>
        </w:numPr>
        <w:shd w:val="clear" w:color="auto" w:fill="FFFFFF"/>
        <w:spacing w:after="300" w:line="276" w:lineRule="auto"/>
        <w:jc w:val="both"/>
        <w:rPr>
          <w:sz w:val="26"/>
          <w:szCs w:val="26"/>
        </w:rPr>
      </w:pPr>
      <w:r w:rsidRPr="003A6E99">
        <w:rPr>
          <w:sz w:val="26"/>
          <w:szCs w:val="26"/>
        </w:rPr>
        <w:t>установка элементов освещения на пешеходных переходах, автобусных остановках, кольцевых пересечениях и локальных пересечениях и примыканиях, в том числе автономных осветительных систем</w:t>
      </w:r>
      <w:proofErr w:type="gramStart"/>
      <w:r w:rsidRPr="003A6E99">
        <w:rPr>
          <w:sz w:val="26"/>
          <w:szCs w:val="26"/>
        </w:rPr>
        <w:t>;</w:t>
      </w:r>
      <w:r>
        <w:rPr>
          <w:sz w:val="26"/>
          <w:szCs w:val="26"/>
        </w:rPr>
        <w:t>»</w:t>
      </w:r>
      <w:proofErr w:type="gramEnd"/>
    </w:p>
    <w:p w:rsidR="00F34A56" w:rsidRPr="00F34A56" w:rsidRDefault="00F34A56" w:rsidP="007357B4">
      <w:pPr>
        <w:numPr>
          <w:ilvl w:val="0"/>
          <w:numId w:val="1"/>
        </w:numPr>
        <w:spacing w:before="120" w:after="120" w:line="276" w:lineRule="auto"/>
        <w:ind w:left="714" w:right="-6" w:hanging="357"/>
        <w:jc w:val="both"/>
        <w:rPr>
          <w:sz w:val="26"/>
          <w:szCs w:val="26"/>
        </w:rPr>
      </w:pPr>
      <w:r w:rsidRPr="00F34A56">
        <w:rPr>
          <w:sz w:val="26"/>
          <w:szCs w:val="26"/>
        </w:rPr>
        <w:t xml:space="preserve"> Опубликовать постановление на официальном сайте администрации сельского поселения Красносамарское в информационно-телекоммуникационной сети «Интернет» и в газете «Вестник сельского поселения Красносамарское».</w:t>
      </w:r>
    </w:p>
    <w:p w:rsidR="00F34A56" w:rsidRPr="00F34A56" w:rsidRDefault="00F34A56" w:rsidP="007357B4">
      <w:pPr>
        <w:numPr>
          <w:ilvl w:val="0"/>
          <w:numId w:val="1"/>
        </w:numPr>
        <w:spacing w:before="120" w:after="120" w:line="276" w:lineRule="auto"/>
        <w:ind w:left="714" w:right="-6" w:hanging="357"/>
        <w:jc w:val="both"/>
        <w:rPr>
          <w:sz w:val="26"/>
          <w:szCs w:val="26"/>
        </w:rPr>
      </w:pPr>
      <w:r w:rsidRPr="00F34A56">
        <w:rPr>
          <w:sz w:val="26"/>
          <w:szCs w:val="26"/>
        </w:rPr>
        <w:t>Настоящее постановление вступает в силу после его опубликования.</w:t>
      </w:r>
    </w:p>
    <w:p w:rsidR="00F34A56" w:rsidRPr="00F34A56" w:rsidRDefault="00F34A56" w:rsidP="007357B4">
      <w:pPr>
        <w:numPr>
          <w:ilvl w:val="0"/>
          <w:numId w:val="1"/>
        </w:numPr>
        <w:spacing w:before="120" w:after="120" w:line="276" w:lineRule="auto"/>
        <w:ind w:left="714" w:right="-6" w:hanging="357"/>
        <w:jc w:val="both"/>
        <w:rPr>
          <w:sz w:val="26"/>
          <w:szCs w:val="26"/>
        </w:rPr>
      </w:pPr>
      <w:proofErr w:type="gramStart"/>
      <w:r w:rsidRPr="00F34A56">
        <w:rPr>
          <w:sz w:val="26"/>
          <w:szCs w:val="26"/>
        </w:rPr>
        <w:t>Контроль за</w:t>
      </w:r>
      <w:proofErr w:type="gramEnd"/>
      <w:r w:rsidRPr="00F34A56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F34A56" w:rsidRPr="00F34A56" w:rsidRDefault="00F34A56" w:rsidP="00F34A56">
      <w:pPr>
        <w:ind w:right="-5"/>
        <w:jc w:val="both"/>
        <w:rPr>
          <w:sz w:val="26"/>
          <w:szCs w:val="26"/>
        </w:rPr>
      </w:pPr>
    </w:p>
    <w:p w:rsidR="00F34A56" w:rsidRPr="00F34A56" w:rsidRDefault="00F34A56" w:rsidP="00F34A56">
      <w:pPr>
        <w:ind w:right="-5"/>
        <w:jc w:val="both"/>
        <w:rPr>
          <w:sz w:val="26"/>
          <w:szCs w:val="26"/>
        </w:rPr>
      </w:pPr>
    </w:p>
    <w:p w:rsidR="00F34A56" w:rsidRPr="00F34A56" w:rsidRDefault="00F34A56" w:rsidP="00F34A56">
      <w:pPr>
        <w:ind w:right="-5"/>
        <w:jc w:val="both"/>
        <w:rPr>
          <w:sz w:val="26"/>
          <w:szCs w:val="26"/>
        </w:rPr>
      </w:pPr>
    </w:p>
    <w:p w:rsidR="00F34A56" w:rsidRPr="00F34A56" w:rsidRDefault="00FE65E5" w:rsidP="00F34A56">
      <w:pPr>
        <w:ind w:right="-5" w:firstLine="360"/>
        <w:rPr>
          <w:sz w:val="26"/>
          <w:szCs w:val="26"/>
        </w:rPr>
      </w:pPr>
      <w:proofErr w:type="spellStart"/>
      <w:r>
        <w:rPr>
          <w:sz w:val="26"/>
          <w:szCs w:val="26"/>
        </w:rPr>
        <w:t>Врио</w:t>
      </w:r>
      <w:proofErr w:type="spellEnd"/>
      <w:r>
        <w:rPr>
          <w:sz w:val="26"/>
          <w:szCs w:val="26"/>
        </w:rPr>
        <w:t xml:space="preserve"> </w:t>
      </w:r>
      <w:r w:rsidR="00F34A56" w:rsidRPr="00F34A56">
        <w:rPr>
          <w:sz w:val="26"/>
          <w:szCs w:val="26"/>
        </w:rPr>
        <w:t>Глав</w:t>
      </w:r>
      <w:r>
        <w:rPr>
          <w:sz w:val="26"/>
          <w:szCs w:val="26"/>
        </w:rPr>
        <w:t>ы</w:t>
      </w:r>
      <w:r w:rsidR="00F34A56" w:rsidRPr="00F34A56">
        <w:rPr>
          <w:sz w:val="26"/>
          <w:szCs w:val="26"/>
        </w:rPr>
        <w:t xml:space="preserve"> сельского поселения</w:t>
      </w:r>
    </w:p>
    <w:p w:rsidR="00F34A56" w:rsidRPr="00F34A56" w:rsidRDefault="00F34A56" w:rsidP="00F34A56">
      <w:pPr>
        <w:ind w:right="-5" w:firstLine="360"/>
        <w:rPr>
          <w:sz w:val="26"/>
          <w:szCs w:val="26"/>
        </w:rPr>
      </w:pPr>
      <w:r w:rsidRPr="00F34A56">
        <w:rPr>
          <w:sz w:val="26"/>
          <w:szCs w:val="26"/>
        </w:rPr>
        <w:t>Кр</w:t>
      </w:r>
      <w:r>
        <w:rPr>
          <w:sz w:val="26"/>
          <w:szCs w:val="26"/>
        </w:rPr>
        <w:t>асносамарское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FE65E5">
        <w:rPr>
          <w:sz w:val="26"/>
          <w:szCs w:val="26"/>
        </w:rPr>
        <w:t>И.А. Макаров</w:t>
      </w:r>
      <w:bookmarkStart w:id="0" w:name="_GoBack"/>
      <w:bookmarkEnd w:id="0"/>
    </w:p>
    <w:p w:rsidR="00060D05" w:rsidRDefault="00060D05"/>
    <w:sectPr w:rsidR="00060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6829"/>
    <w:multiLevelType w:val="multilevel"/>
    <w:tmpl w:val="D12AB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319D1DD9"/>
    <w:multiLevelType w:val="hybridMultilevel"/>
    <w:tmpl w:val="9FC6DC1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359314D4"/>
    <w:multiLevelType w:val="multilevel"/>
    <w:tmpl w:val="849E30E0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Arial" w:hAnsi="Arial" w:cs="Arial" w:hint="default"/>
      </w:rPr>
    </w:lvl>
  </w:abstractNum>
  <w:abstractNum w:abstractNumId="3">
    <w:nsid w:val="5D096307"/>
    <w:multiLevelType w:val="hybridMultilevel"/>
    <w:tmpl w:val="89E8F75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A09"/>
    <w:rsid w:val="00060D05"/>
    <w:rsid w:val="003A6E99"/>
    <w:rsid w:val="00594A09"/>
    <w:rsid w:val="005E199B"/>
    <w:rsid w:val="007216F4"/>
    <w:rsid w:val="007357B4"/>
    <w:rsid w:val="00F34A56"/>
    <w:rsid w:val="00F529C7"/>
    <w:rsid w:val="00FE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A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4A56"/>
    <w:pPr>
      <w:ind w:left="720"/>
      <w:contextualSpacing/>
    </w:pPr>
  </w:style>
  <w:style w:type="paragraph" w:customStyle="1" w:styleId="ConsPlusNormal">
    <w:name w:val="ConsPlusNormal"/>
    <w:rsid w:val="005E19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A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4A56"/>
    <w:pPr>
      <w:ind w:left="720"/>
      <w:contextualSpacing/>
    </w:pPr>
  </w:style>
  <w:style w:type="paragraph" w:customStyle="1" w:styleId="ConsPlusNormal">
    <w:name w:val="ConsPlusNormal"/>
    <w:rsid w:val="005E19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2019-10-17T09:57:00Z</dcterms:created>
  <dcterms:modified xsi:type="dcterms:W3CDTF">2019-10-28T05:21:00Z</dcterms:modified>
</cp:coreProperties>
</file>