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0E0BA1" w:rsidRPr="000E0BA1" w:rsidTr="00BD42B8">
        <w:trPr>
          <w:trHeight w:val="2552"/>
        </w:trPr>
        <w:tc>
          <w:tcPr>
            <w:tcW w:w="3794" w:type="dxa"/>
          </w:tcPr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АДМИНИСТРАЦИЯ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Сельского поселения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КРАСНОСАМАРСКОЕ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Муниципального района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Кинельский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>Самарской области</w:t>
            </w:r>
          </w:p>
          <w:p w:rsidR="000E0BA1" w:rsidRPr="000E0BA1" w:rsidRDefault="000E0BA1" w:rsidP="000E0BA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0E0BA1" w:rsidRPr="000E0BA1" w:rsidRDefault="000E0BA1" w:rsidP="000E0BA1">
            <w:pPr>
              <w:rPr>
                <w:rFonts w:eastAsiaTheme="minorHAnsi"/>
                <w:sz w:val="24"/>
                <w:szCs w:val="24"/>
                <w:lang w:eastAsia="en-US"/>
              </w:rPr>
            </w:pPr>
            <w:r w:rsidRPr="000E0BA1">
              <w:rPr>
                <w:rFonts w:eastAsiaTheme="minorHAnsi"/>
                <w:sz w:val="24"/>
                <w:szCs w:val="24"/>
                <w:lang w:eastAsia="en-US"/>
              </w:rPr>
              <w:t xml:space="preserve">        ПОСТАНОВЛЕНИЕ</w:t>
            </w:r>
          </w:p>
        </w:tc>
        <w:tc>
          <w:tcPr>
            <w:tcW w:w="5494" w:type="dxa"/>
          </w:tcPr>
          <w:p w:rsidR="000E0BA1" w:rsidRPr="000E0BA1" w:rsidRDefault="000E0BA1" w:rsidP="00C1182D">
            <w:pPr>
              <w:jc w:val="center"/>
              <w:rPr>
                <w:rFonts w:eastAsiaTheme="minorHAnsi"/>
                <w:sz w:val="36"/>
                <w:szCs w:val="36"/>
                <w:lang w:eastAsia="en-US"/>
              </w:rPr>
            </w:pPr>
            <w:r w:rsidRPr="000E0BA1">
              <w:rPr>
                <w:rFonts w:eastAsiaTheme="minorHAnsi"/>
                <w:sz w:val="28"/>
                <w:szCs w:val="28"/>
                <w:lang w:eastAsia="en-US"/>
              </w:rPr>
              <w:t xml:space="preserve">         </w:t>
            </w:r>
          </w:p>
        </w:tc>
      </w:tr>
    </w:tbl>
    <w:p w:rsidR="00B8398C" w:rsidRDefault="000E0BA1" w:rsidP="000E0BA1">
      <w:pPr>
        <w:rPr>
          <w:bCs/>
          <w:sz w:val="28"/>
        </w:rPr>
      </w:pPr>
      <w:r w:rsidRPr="000E0BA1">
        <w:rPr>
          <w:rFonts w:eastAsiaTheme="minorHAnsi"/>
          <w:b/>
          <w:sz w:val="28"/>
          <w:szCs w:val="28"/>
          <w:lang w:eastAsia="en-US"/>
        </w:rPr>
        <w:t xml:space="preserve">   от  «</w:t>
      </w:r>
      <w:r w:rsidR="00183521">
        <w:rPr>
          <w:rFonts w:eastAsiaTheme="minorHAnsi"/>
          <w:b/>
          <w:sz w:val="28"/>
          <w:szCs w:val="28"/>
          <w:lang w:eastAsia="en-US"/>
        </w:rPr>
        <w:t>10</w:t>
      </w:r>
      <w:r w:rsidRPr="000E0BA1">
        <w:rPr>
          <w:rFonts w:eastAsiaTheme="minorHAnsi"/>
          <w:b/>
          <w:sz w:val="28"/>
          <w:szCs w:val="28"/>
          <w:lang w:eastAsia="en-US"/>
        </w:rPr>
        <w:t xml:space="preserve">» </w:t>
      </w:r>
      <w:r w:rsidR="006C20D5">
        <w:rPr>
          <w:rFonts w:eastAsiaTheme="minorHAnsi"/>
          <w:b/>
          <w:sz w:val="28"/>
          <w:szCs w:val="28"/>
          <w:lang w:eastAsia="en-US"/>
        </w:rPr>
        <w:t>апреля</w:t>
      </w:r>
      <w:r w:rsidRPr="000E0BA1">
        <w:rPr>
          <w:rFonts w:eastAsiaTheme="minorHAnsi"/>
          <w:b/>
          <w:sz w:val="28"/>
          <w:szCs w:val="28"/>
          <w:lang w:eastAsia="en-US"/>
        </w:rPr>
        <w:t xml:space="preserve"> 2019 г.    №</w:t>
      </w:r>
      <w:r w:rsidR="00C1182D">
        <w:rPr>
          <w:rFonts w:eastAsiaTheme="minorHAnsi"/>
          <w:b/>
          <w:sz w:val="28"/>
          <w:szCs w:val="28"/>
          <w:lang w:eastAsia="en-US"/>
        </w:rPr>
        <w:t xml:space="preserve"> 14</w:t>
      </w:r>
      <w:r w:rsidRPr="000E0BA1">
        <w:rPr>
          <w:rFonts w:eastAsiaTheme="minorHAnsi"/>
          <w:b/>
          <w:sz w:val="28"/>
          <w:szCs w:val="28"/>
          <w:lang w:eastAsia="en-US"/>
        </w:rPr>
        <w:t xml:space="preserve">  </w:t>
      </w:r>
    </w:p>
    <w:tbl>
      <w:tblPr>
        <w:tblW w:w="9741" w:type="dxa"/>
        <w:tblLook w:val="04A0" w:firstRow="1" w:lastRow="0" w:firstColumn="1" w:lastColumn="0" w:noHBand="0" w:noVBand="1"/>
      </w:tblPr>
      <w:tblGrid>
        <w:gridCol w:w="4928"/>
        <w:gridCol w:w="4813"/>
      </w:tblGrid>
      <w:tr w:rsidR="00B8398C" w:rsidRPr="0043699B" w:rsidTr="00C12279">
        <w:tc>
          <w:tcPr>
            <w:tcW w:w="4928" w:type="dxa"/>
            <w:shd w:val="clear" w:color="auto" w:fill="auto"/>
          </w:tcPr>
          <w:p w:rsidR="00B8398C" w:rsidRDefault="000E0BA1" w:rsidP="00C12279">
            <w:pPr>
              <w:pStyle w:val="21"/>
              <w:rPr>
                <w:b w:val="0"/>
              </w:rPr>
            </w:pPr>
            <w:r>
              <w:rPr>
                <w:b w:val="0"/>
              </w:rPr>
              <w:t>«</w:t>
            </w:r>
            <w:r w:rsidR="00B8398C" w:rsidRPr="0043699B">
              <w:rPr>
                <w:b w:val="0"/>
              </w:rPr>
              <w:t>Об утверждении Порядка принятия решений о разработке, формировани</w:t>
            </w:r>
            <w:r w:rsidR="00B8398C">
              <w:rPr>
                <w:b w:val="0"/>
              </w:rPr>
              <w:t>я</w:t>
            </w:r>
            <w:r w:rsidR="00B8398C" w:rsidRPr="0043699B">
              <w:rPr>
                <w:b w:val="0"/>
              </w:rPr>
              <w:t xml:space="preserve">  и реализации муниципальных программ</w:t>
            </w:r>
            <w:r w:rsidR="00C12279">
              <w:rPr>
                <w:b w:val="0"/>
              </w:rPr>
              <w:t xml:space="preserve"> сельского поселения Красносамарское м</w:t>
            </w:r>
            <w:r w:rsidR="00B8398C" w:rsidRPr="0043699B">
              <w:rPr>
                <w:b w:val="0"/>
              </w:rPr>
              <w:t>униципального района Кинельский Самарской области</w:t>
            </w:r>
            <w:r>
              <w:rPr>
                <w:b w:val="0"/>
              </w:rPr>
              <w:t>»</w:t>
            </w:r>
          </w:p>
          <w:p w:rsidR="00C12279" w:rsidRPr="0043699B" w:rsidRDefault="00C12279" w:rsidP="00C12279">
            <w:pPr>
              <w:pStyle w:val="21"/>
              <w:rPr>
                <w:b w:val="0"/>
              </w:rPr>
            </w:pPr>
          </w:p>
        </w:tc>
        <w:tc>
          <w:tcPr>
            <w:tcW w:w="4813" w:type="dxa"/>
            <w:shd w:val="clear" w:color="auto" w:fill="auto"/>
          </w:tcPr>
          <w:p w:rsidR="00B8398C" w:rsidRPr="0043699B" w:rsidRDefault="00B8398C" w:rsidP="00C12279">
            <w:pPr>
              <w:jc w:val="both"/>
              <w:rPr>
                <w:bCs/>
                <w:sz w:val="28"/>
              </w:rPr>
            </w:pPr>
          </w:p>
        </w:tc>
      </w:tr>
    </w:tbl>
    <w:p w:rsidR="00D83397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обеспечения эффективной организации процесса разработки и реализации муниципальных программ </w:t>
      </w:r>
      <w:r w:rsidR="00C12279">
        <w:rPr>
          <w:sz w:val="28"/>
          <w:szCs w:val="28"/>
        </w:rPr>
        <w:t xml:space="preserve">сельского поселения Красносамарское </w:t>
      </w:r>
      <w:r>
        <w:rPr>
          <w:sz w:val="28"/>
          <w:szCs w:val="28"/>
        </w:rPr>
        <w:t xml:space="preserve">муниципального района Кинельский Самарской области и в соответствии с Федеральным законом от 07.05.2013 № 104-ФЗ «О внесении изменений в Бюджетный кодекс Российской Федерации и отдельные акты Российской Федерации в связи с совершенствованием бюджетного процесса», администрация </w:t>
      </w:r>
      <w:r w:rsidR="00D83397">
        <w:rPr>
          <w:sz w:val="28"/>
          <w:szCs w:val="28"/>
        </w:rPr>
        <w:t xml:space="preserve">сельского поселения Красносамарское </w:t>
      </w:r>
      <w:r>
        <w:rPr>
          <w:sz w:val="28"/>
          <w:szCs w:val="28"/>
        </w:rPr>
        <w:t xml:space="preserve">муниципального района Кинельский Самарской области </w:t>
      </w:r>
      <w:proofErr w:type="gramEnd"/>
    </w:p>
    <w:p w:rsidR="00B8398C" w:rsidRDefault="00B8398C" w:rsidP="00B8398C">
      <w:pPr>
        <w:spacing w:line="360" w:lineRule="auto"/>
        <w:ind w:firstLine="709"/>
        <w:jc w:val="both"/>
        <w:rPr>
          <w:bCs/>
          <w:sz w:val="28"/>
        </w:rPr>
      </w:pPr>
      <w:r w:rsidRPr="00C80C8F">
        <w:rPr>
          <w:bCs/>
          <w:sz w:val="28"/>
        </w:rPr>
        <w:t>П</w:t>
      </w:r>
      <w:r>
        <w:rPr>
          <w:bCs/>
          <w:sz w:val="28"/>
        </w:rPr>
        <w:t>ОСТАНОВЛЯЕТ</w:t>
      </w:r>
      <w:r w:rsidRPr="00C80C8F">
        <w:rPr>
          <w:bCs/>
          <w:sz w:val="28"/>
        </w:rPr>
        <w:t>:</w:t>
      </w:r>
    </w:p>
    <w:p w:rsidR="00B8398C" w:rsidRPr="004C14AE" w:rsidRDefault="00B8398C" w:rsidP="00B8398C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</w:rPr>
      </w:pPr>
      <w:r>
        <w:rPr>
          <w:bCs/>
          <w:sz w:val="28"/>
        </w:rPr>
        <w:t xml:space="preserve">Утвердить прилагаемый Порядок принятия решений о разработке, формирования и реализации муниципальных программ </w:t>
      </w:r>
      <w:r w:rsidR="00D83397">
        <w:rPr>
          <w:bCs/>
          <w:sz w:val="28"/>
        </w:rPr>
        <w:t xml:space="preserve">сельского поселения Красносамарское </w:t>
      </w:r>
      <w:r>
        <w:rPr>
          <w:bCs/>
          <w:sz w:val="28"/>
        </w:rPr>
        <w:t>муниципального района Кинельский Самарской области</w:t>
      </w:r>
      <w:r>
        <w:rPr>
          <w:sz w:val="28"/>
          <w:szCs w:val="28"/>
        </w:rPr>
        <w:t>.</w:t>
      </w:r>
    </w:p>
    <w:p w:rsidR="00B8398C" w:rsidRDefault="00B8398C" w:rsidP="00B8398C">
      <w:pPr>
        <w:pStyle w:val="ConsTitle"/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0"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Опубликовать настоящее постановление в </w:t>
      </w:r>
      <w:r w:rsidR="00D83397">
        <w:rPr>
          <w:rFonts w:ascii="Times New Roman" w:hAnsi="Times New Roman" w:cs="Times New Roman"/>
          <w:b w:val="0"/>
          <w:sz w:val="28"/>
          <w:szCs w:val="28"/>
        </w:rPr>
        <w:t>газете «Вестник сельского поселения Красносамарское».</w:t>
      </w:r>
    </w:p>
    <w:p w:rsidR="00B8398C" w:rsidRDefault="00B8398C" w:rsidP="00B8398C">
      <w:pPr>
        <w:pStyle w:val="ConsTitle"/>
        <w:widowControl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0"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8398C" w:rsidRDefault="00B8398C" w:rsidP="00B8398C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 w:rsidR="00D83397">
        <w:rPr>
          <w:sz w:val="28"/>
          <w:szCs w:val="28"/>
        </w:rPr>
        <w:t xml:space="preserve">сельского поселения Красносамарское </w:t>
      </w:r>
      <w:r>
        <w:rPr>
          <w:sz w:val="28"/>
          <w:szCs w:val="28"/>
        </w:rPr>
        <w:t>м</w:t>
      </w:r>
      <w:r w:rsidR="004F1360">
        <w:rPr>
          <w:sz w:val="28"/>
          <w:szCs w:val="28"/>
        </w:rPr>
        <w:t>униципального района Кинельский</w:t>
      </w:r>
      <w:r>
        <w:rPr>
          <w:sz w:val="28"/>
          <w:szCs w:val="28"/>
        </w:rPr>
        <w:t>.</w:t>
      </w: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Pr="004F1360" w:rsidRDefault="00C1182D" w:rsidP="00B8398C">
      <w:pPr>
        <w:pStyle w:val="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Глава</w:t>
      </w:r>
      <w:r w:rsidR="004F1360" w:rsidRPr="004F1360">
        <w:rPr>
          <w:b w:val="0"/>
          <w:bCs w:val="0"/>
          <w:szCs w:val="28"/>
        </w:rPr>
        <w:t xml:space="preserve"> сельского поселения</w:t>
      </w:r>
    </w:p>
    <w:p w:rsidR="004F1360" w:rsidRPr="004F1360" w:rsidRDefault="004F1360" w:rsidP="00B8398C">
      <w:pPr>
        <w:pStyle w:val="21"/>
        <w:rPr>
          <w:b w:val="0"/>
          <w:bCs w:val="0"/>
          <w:szCs w:val="28"/>
        </w:rPr>
      </w:pPr>
      <w:r w:rsidRPr="004F1360">
        <w:rPr>
          <w:b w:val="0"/>
          <w:bCs w:val="0"/>
          <w:szCs w:val="28"/>
        </w:rPr>
        <w:t>Красносамарское</w:t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r w:rsidRPr="004F1360">
        <w:rPr>
          <w:b w:val="0"/>
          <w:bCs w:val="0"/>
          <w:szCs w:val="28"/>
        </w:rPr>
        <w:tab/>
      </w:r>
      <w:proofErr w:type="spellStart"/>
      <w:r w:rsidR="00C1182D">
        <w:rPr>
          <w:b w:val="0"/>
          <w:bCs w:val="0"/>
          <w:szCs w:val="28"/>
        </w:rPr>
        <w:t>А.П.Зезин</w:t>
      </w:r>
      <w:proofErr w:type="spellEnd"/>
      <w:r w:rsidRPr="004F1360">
        <w:rPr>
          <w:b w:val="0"/>
          <w:bCs w:val="0"/>
          <w:szCs w:val="28"/>
        </w:rPr>
        <w:tab/>
      </w:r>
    </w:p>
    <w:p w:rsidR="004F1360" w:rsidRPr="004F1360" w:rsidRDefault="004F1360" w:rsidP="00B8398C">
      <w:pPr>
        <w:pStyle w:val="21"/>
        <w:rPr>
          <w:b w:val="0"/>
          <w:bCs w:val="0"/>
          <w:szCs w:val="28"/>
        </w:rPr>
      </w:pPr>
    </w:p>
    <w:p w:rsidR="004F1360" w:rsidRPr="004F1360" w:rsidRDefault="004F1360" w:rsidP="00B8398C">
      <w:pPr>
        <w:pStyle w:val="21"/>
        <w:rPr>
          <w:b w:val="0"/>
          <w:bCs w:val="0"/>
          <w:szCs w:val="28"/>
        </w:rPr>
      </w:pPr>
    </w:p>
    <w:p w:rsidR="004F1360" w:rsidRPr="004F1360" w:rsidRDefault="004F1360" w:rsidP="00B8398C">
      <w:pPr>
        <w:pStyle w:val="21"/>
        <w:rPr>
          <w:b w:val="0"/>
          <w:bCs w:val="0"/>
          <w:szCs w:val="28"/>
        </w:rPr>
      </w:pPr>
    </w:p>
    <w:p w:rsidR="004F1360" w:rsidRPr="004F1360" w:rsidRDefault="004F1360" w:rsidP="00B8398C">
      <w:pPr>
        <w:pStyle w:val="21"/>
        <w:rPr>
          <w:b w:val="0"/>
          <w:bCs w:val="0"/>
          <w:szCs w:val="28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p w:rsidR="004F1360" w:rsidRDefault="004F1360" w:rsidP="00B8398C">
      <w:pPr>
        <w:pStyle w:val="21"/>
        <w:rPr>
          <w:b w:val="0"/>
          <w:bCs w:val="0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B8398C" w:rsidRPr="00176C02" w:rsidTr="00C12279">
        <w:tc>
          <w:tcPr>
            <w:tcW w:w="4785" w:type="dxa"/>
            <w:shd w:val="clear" w:color="auto" w:fill="auto"/>
          </w:tcPr>
          <w:p w:rsidR="00B8398C" w:rsidRPr="00176C02" w:rsidRDefault="00B8398C" w:rsidP="00C1227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B8398C" w:rsidRPr="00176C02" w:rsidRDefault="00B8398C" w:rsidP="00C1227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76C02">
              <w:rPr>
                <w:bCs/>
                <w:sz w:val="28"/>
                <w:szCs w:val="28"/>
              </w:rPr>
              <w:t>УТВЕРЖДЕН</w:t>
            </w:r>
          </w:p>
          <w:p w:rsidR="00B8398C" w:rsidRPr="00176C02" w:rsidRDefault="00B8398C" w:rsidP="00C1227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76C02">
              <w:rPr>
                <w:bCs/>
                <w:sz w:val="28"/>
                <w:szCs w:val="28"/>
              </w:rPr>
              <w:t xml:space="preserve">постановлением администрации </w:t>
            </w:r>
            <w:r w:rsidR="004F1360">
              <w:rPr>
                <w:bCs/>
                <w:sz w:val="28"/>
                <w:szCs w:val="28"/>
              </w:rPr>
              <w:t xml:space="preserve">сельского поселения </w:t>
            </w:r>
            <w:proofErr w:type="spellStart"/>
            <w:r w:rsidR="004F1360">
              <w:rPr>
                <w:bCs/>
                <w:sz w:val="28"/>
                <w:szCs w:val="28"/>
              </w:rPr>
              <w:t>Красномарское</w:t>
            </w:r>
            <w:proofErr w:type="spellEnd"/>
            <w:r w:rsidR="004F1360">
              <w:rPr>
                <w:bCs/>
                <w:sz w:val="28"/>
                <w:szCs w:val="28"/>
              </w:rPr>
              <w:t xml:space="preserve"> </w:t>
            </w:r>
            <w:r w:rsidRPr="00176C02">
              <w:rPr>
                <w:bCs/>
                <w:sz w:val="28"/>
                <w:szCs w:val="28"/>
              </w:rPr>
              <w:t xml:space="preserve">муниципального района Кинельский Самарской области </w:t>
            </w:r>
          </w:p>
          <w:p w:rsidR="00B8398C" w:rsidRPr="00176C02" w:rsidRDefault="004F1360" w:rsidP="00C1227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 </w:t>
            </w:r>
            <w:r w:rsidR="00C1182D">
              <w:rPr>
                <w:bCs/>
                <w:sz w:val="28"/>
                <w:szCs w:val="28"/>
              </w:rPr>
              <w:t>1</w:t>
            </w:r>
            <w:r w:rsidR="00183521">
              <w:rPr>
                <w:bCs/>
                <w:sz w:val="28"/>
                <w:szCs w:val="28"/>
              </w:rPr>
              <w:t>0</w:t>
            </w:r>
            <w:r w:rsidR="00C1182D">
              <w:rPr>
                <w:bCs/>
                <w:sz w:val="28"/>
                <w:szCs w:val="28"/>
              </w:rPr>
              <w:t>.0</w:t>
            </w:r>
            <w:r w:rsidR="006C20D5">
              <w:rPr>
                <w:bCs/>
                <w:sz w:val="28"/>
                <w:szCs w:val="28"/>
              </w:rPr>
              <w:t>4</w:t>
            </w:r>
            <w:r w:rsidR="00C1182D">
              <w:rPr>
                <w:bCs/>
                <w:sz w:val="28"/>
                <w:szCs w:val="28"/>
              </w:rPr>
              <w:t>.</w:t>
            </w:r>
            <w:r w:rsidR="00B8398C" w:rsidRPr="00176C02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9</w:t>
            </w:r>
            <w:r w:rsidR="00B8398C" w:rsidRPr="00176C02">
              <w:rPr>
                <w:bCs/>
                <w:sz w:val="28"/>
                <w:szCs w:val="28"/>
              </w:rPr>
              <w:t xml:space="preserve"> № </w:t>
            </w:r>
            <w:r w:rsidR="00C1182D">
              <w:rPr>
                <w:bCs/>
                <w:sz w:val="28"/>
                <w:szCs w:val="28"/>
              </w:rPr>
              <w:t>14</w:t>
            </w:r>
          </w:p>
          <w:p w:rsidR="00B8398C" w:rsidRPr="00176C02" w:rsidRDefault="00B8398C" w:rsidP="00C12279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B8398C" w:rsidRPr="00E66446" w:rsidRDefault="00B8398C" w:rsidP="00B8398C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66446">
        <w:rPr>
          <w:bCs/>
          <w:sz w:val="28"/>
          <w:szCs w:val="28"/>
        </w:rPr>
        <w:t>ПОРЯДОК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A4293">
        <w:rPr>
          <w:bCs/>
          <w:sz w:val="28"/>
          <w:szCs w:val="28"/>
        </w:rPr>
        <w:t xml:space="preserve">принятия решений о разработке, формирования и реализации </w:t>
      </w:r>
      <w:bookmarkStart w:id="0" w:name="_GoBack"/>
      <w:bookmarkEnd w:id="0"/>
      <w:r w:rsidRPr="00DA4293">
        <w:rPr>
          <w:bCs/>
          <w:sz w:val="28"/>
          <w:szCs w:val="28"/>
        </w:rPr>
        <w:t>муниципальных программ</w:t>
      </w:r>
      <w:r>
        <w:rPr>
          <w:bCs/>
          <w:sz w:val="28"/>
          <w:szCs w:val="28"/>
        </w:rPr>
        <w:t xml:space="preserve"> </w:t>
      </w:r>
      <w:r w:rsidR="004F1360">
        <w:rPr>
          <w:bCs/>
          <w:sz w:val="28"/>
          <w:szCs w:val="28"/>
        </w:rPr>
        <w:t xml:space="preserve">сельского поселения Красносамарское </w:t>
      </w:r>
      <w:r w:rsidRPr="00DA4293">
        <w:rPr>
          <w:bCs/>
          <w:sz w:val="28"/>
          <w:szCs w:val="28"/>
        </w:rPr>
        <w:t>муниципального района Кинельский Самарской области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66446">
        <w:rPr>
          <w:sz w:val="28"/>
          <w:szCs w:val="28"/>
        </w:rPr>
        <w:t>1. Общие положения</w:t>
      </w:r>
    </w:p>
    <w:p w:rsidR="00B8398C" w:rsidRPr="00E66446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1.1. Настоящий Порядок определяет правила разработки, реализации и оценки эффективности </w:t>
      </w:r>
      <w:r w:rsidRPr="00E66446">
        <w:rPr>
          <w:bCs/>
          <w:sz w:val="28"/>
          <w:szCs w:val="28"/>
        </w:rPr>
        <w:t>муниципальных программ</w:t>
      </w:r>
      <w:r w:rsidRPr="00E66446">
        <w:rPr>
          <w:sz w:val="28"/>
          <w:szCs w:val="28"/>
        </w:rPr>
        <w:t xml:space="preserve"> (далее  – муниципальные программы), а также </w:t>
      </w:r>
      <w:proofErr w:type="gramStart"/>
      <w:r w:rsidRPr="00E66446">
        <w:rPr>
          <w:sz w:val="28"/>
          <w:szCs w:val="28"/>
        </w:rPr>
        <w:t>контроля за</w:t>
      </w:r>
      <w:proofErr w:type="gramEnd"/>
      <w:r w:rsidRPr="00E66446">
        <w:rPr>
          <w:sz w:val="28"/>
          <w:szCs w:val="28"/>
        </w:rPr>
        <w:t xml:space="preserve"> ходом их реализации.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1.2. Основные понятия, используемые в настоящем Порядке: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муниципальная  программа –</w:t>
      </w:r>
      <w:r>
        <w:rPr>
          <w:sz w:val="28"/>
          <w:szCs w:val="28"/>
        </w:rPr>
        <w:t xml:space="preserve"> </w:t>
      </w:r>
      <w:r w:rsidRPr="007B67C5">
        <w:rPr>
          <w:sz w:val="28"/>
          <w:szCs w:val="28"/>
        </w:rPr>
        <w:t>это система с мероприятий, согласованных по задачам, методам решения, срокам и ожидаемым результатам, обеспечивающих эффективное решение проблемных вопросов развития муниципального образования;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contextualSpacing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сфера реализации муниципальной</w:t>
      </w:r>
      <w:r>
        <w:rPr>
          <w:sz w:val="28"/>
          <w:szCs w:val="28"/>
        </w:rPr>
        <w:t xml:space="preserve"> программы</w:t>
      </w:r>
      <w:r w:rsidRPr="00E66446">
        <w:rPr>
          <w:sz w:val="28"/>
          <w:szCs w:val="28"/>
        </w:rPr>
        <w:t xml:space="preserve"> – сфера социально-экономического развития </w:t>
      </w:r>
      <w:r w:rsidR="004F1360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области, на решение проблем которой направлена соответствующая муниципальная программа;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contextualSpacing/>
        <w:jc w:val="both"/>
        <w:rPr>
          <w:sz w:val="28"/>
          <w:szCs w:val="28"/>
        </w:rPr>
      </w:pPr>
      <w:r w:rsidRPr="00E66446">
        <w:rPr>
          <w:rFonts w:ascii="Courier New" w:hAnsi="Courier New" w:cs="Courier New"/>
        </w:rPr>
        <w:tab/>
      </w:r>
      <w:r w:rsidRPr="00E66446">
        <w:rPr>
          <w:sz w:val="28"/>
          <w:szCs w:val="28"/>
        </w:rPr>
        <w:t>основные параметры муниципальной</w:t>
      </w:r>
      <w:r>
        <w:rPr>
          <w:sz w:val="28"/>
          <w:szCs w:val="28"/>
        </w:rPr>
        <w:t xml:space="preserve"> программы</w:t>
      </w:r>
      <w:r w:rsidRPr="00E66446">
        <w:rPr>
          <w:sz w:val="28"/>
          <w:szCs w:val="28"/>
        </w:rPr>
        <w:t xml:space="preserve"> - цели, задачи, показатели (индикаторы), конечные результаты реализации муниципальной программы, сроки их достижения, объем ресурсов, в том числе в разрезе мероприятий, необходимых для достижения целей муниципальной программы;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 xml:space="preserve">цель муниципальной  программы – планируемый конечный результат решения проблемы социально-экономического развития муниципального </w:t>
      </w:r>
      <w:r w:rsidRPr="00E66446">
        <w:rPr>
          <w:sz w:val="28"/>
          <w:szCs w:val="28"/>
        </w:rPr>
        <w:lastRenderedPageBreak/>
        <w:t>района Кинельский Самарской области посредством реализации муниципальной программы, достижимый за период ее реализации;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задача муниципальной программы – результат выполнения совокупности взаимосвязанных мероприятий, направленных на достижение цели (целей) муниципальной</w:t>
      </w:r>
      <w:r>
        <w:rPr>
          <w:sz w:val="28"/>
          <w:szCs w:val="28"/>
        </w:rPr>
        <w:t xml:space="preserve"> программы</w:t>
      </w:r>
      <w:r w:rsidRPr="00E66446">
        <w:rPr>
          <w:sz w:val="28"/>
          <w:szCs w:val="28"/>
        </w:rPr>
        <w:t>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мероприятие – совокупность взаимосвязанных действий, направленных на решение соответствующей задачи;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показатель (индикатор) – количественно выраженная характеристика достижения цели или решения задачи;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конечный результат – характеризуемое количественными и/или качественными показателями состояние (изменение состояния) сферы социально-экономического развития администрации муниципального района Кинельский Самарской области;</w:t>
      </w:r>
    </w:p>
    <w:p w:rsidR="00B8398C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b/>
          <w:sz w:val="28"/>
          <w:szCs w:val="28"/>
        </w:rPr>
        <w:tab/>
      </w:r>
      <w:r w:rsidRPr="00E66446">
        <w:rPr>
          <w:sz w:val="28"/>
          <w:szCs w:val="28"/>
        </w:rPr>
        <w:t>ответственный исполнитель муниципальной</w:t>
      </w:r>
      <w:r>
        <w:rPr>
          <w:sz w:val="28"/>
          <w:szCs w:val="28"/>
        </w:rPr>
        <w:t xml:space="preserve"> программы </w:t>
      </w:r>
      <w:r w:rsidRPr="00E66446">
        <w:rPr>
          <w:sz w:val="28"/>
          <w:szCs w:val="28"/>
        </w:rPr>
        <w:t>–</w:t>
      </w:r>
      <w:r>
        <w:rPr>
          <w:sz w:val="28"/>
          <w:szCs w:val="28"/>
        </w:rPr>
        <w:t xml:space="preserve"> администрация </w:t>
      </w:r>
      <w:r w:rsidRPr="00E66446">
        <w:rPr>
          <w:sz w:val="28"/>
          <w:szCs w:val="28"/>
        </w:rPr>
        <w:t>муниципального района Кинельский</w:t>
      </w:r>
      <w:r>
        <w:rPr>
          <w:sz w:val="28"/>
          <w:szCs w:val="28"/>
        </w:rPr>
        <w:t xml:space="preserve"> Самарской области или муниципальное учреждение муниципального района Кинельский Самарской области, </w:t>
      </w:r>
      <w:r w:rsidRPr="00E66446">
        <w:rPr>
          <w:sz w:val="28"/>
          <w:szCs w:val="28"/>
        </w:rPr>
        <w:t xml:space="preserve"> ответственны</w:t>
      </w:r>
      <w:r>
        <w:rPr>
          <w:sz w:val="28"/>
          <w:szCs w:val="28"/>
        </w:rPr>
        <w:t>е</w:t>
      </w:r>
      <w:r w:rsidRPr="00E66446">
        <w:rPr>
          <w:sz w:val="28"/>
          <w:szCs w:val="28"/>
        </w:rPr>
        <w:t xml:space="preserve"> за разработку и реализацию муниципальной программы в целом и обладающий полномочиями, установленными настоящим Порядком; 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соисполнители муниципальной программы - администрация </w:t>
      </w:r>
      <w:r w:rsidRPr="00E66446">
        <w:rPr>
          <w:sz w:val="28"/>
          <w:szCs w:val="28"/>
        </w:rPr>
        <w:t>муниципального района Кинельский</w:t>
      </w:r>
      <w:r>
        <w:rPr>
          <w:sz w:val="28"/>
          <w:szCs w:val="28"/>
        </w:rPr>
        <w:t xml:space="preserve"> Самарской области или муниципальное учреждение муниципального района Кинельский Самарской области, </w:t>
      </w:r>
      <w:r w:rsidRPr="00E66446">
        <w:rPr>
          <w:sz w:val="28"/>
          <w:szCs w:val="28"/>
        </w:rPr>
        <w:t>ответственны</w:t>
      </w:r>
      <w:r>
        <w:rPr>
          <w:sz w:val="28"/>
          <w:szCs w:val="28"/>
        </w:rPr>
        <w:t>е</w:t>
      </w:r>
      <w:r w:rsidRPr="00E66446">
        <w:rPr>
          <w:sz w:val="28"/>
          <w:szCs w:val="28"/>
        </w:rPr>
        <w:t xml:space="preserve"> за разработку и реализацию</w:t>
      </w:r>
      <w:r>
        <w:rPr>
          <w:sz w:val="28"/>
          <w:szCs w:val="28"/>
        </w:rPr>
        <w:t xml:space="preserve"> мероприятий, включенных в состав муниципальной 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E66446">
        <w:rPr>
          <w:sz w:val="28"/>
          <w:szCs w:val="28"/>
        </w:rPr>
        <w:t xml:space="preserve">участники муниципальной программы – </w:t>
      </w:r>
      <w:r>
        <w:rPr>
          <w:sz w:val="28"/>
          <w:szCs w:val="28"/>
        </w:rPr>
        <w:t xml:space="preserve">администрация </w:t>
      </w:r>
      <w:r w:rsidRPr="00E66446">
        <w:rPr>
          <w:sz w:val="28"/>
          <w:szCs w:val="28"/>
        </w:rPr>
        <w:t xml:space="preserve"> муниципального района Кинельский Самарской области, муниципальные учреждения муниципального района Кинельский Самарской области, организации, на которые возложена ответственность за реализацию мероприятий муниципальной программы, а также юридические и физические лица, определенные в соответствии с Бюджетным </w:t>
      </w:r>
      <w:hyperlink r:id="rId9" w:history="1">
        <w:r w:rsidRPr="00E66446">
          <w:rPr>
            <w:sz w:val="28"/>
            <w:szCs w:val="28"/>
          </w:rPr>
          <w:t>кодексом</w:t>
        </w:r>
      </w:hyperlink>
      <w:r w:rsidRPr="00E66446">
        <w:rPr>
          <w:sz w:val="28"/>
          <w:szCs w:val="28"/>
        </w:rPr>
        <w:t xml:space="preserve"> Российской </w:t>
      </w:r>
      <w:r w:rsidRPr="00E66446">
        <w:rPr>
          <w:sz w:val="28"/>
          <w:szCs w:val="28"/>
        </w:rPr>
        <w:lastRenderedPageBreak/>
        <w:t>Федерации и законодательством Российской Федерации в сфере закупок товаров, работ, услуг для обеспечения муниципальных нужд, участвующие в реализации одного или нескольких</w:t>
      </w:r>
      <w:proofErr w:type="gramEnd"/>
      <w:r w:rsidRPr="00E66446">
        <w:rPr>
          <w:sz w:val="28"/>
          <w:szCs w:val="28"/>
        </w:rPr>
        <w:t xml:space="preserve"> мероприятий муниципальной программы;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</w:r>
      <w:proofErr w:type="gramStart"/>
      <w:r w:rsidRPr="00E66446">
        <w:rPr>
          <w:sz w:val="28"/>
          <w:szCs w:val="28"/>
        </w:rPr>
        <w:t>риски реализации муниципальной программы  – вероятные явления, события, процессы, не зависящие от ответственных исполнителей муниципальной программы, соисполнителей муниципальной программы,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участников муниципальной программы и негативно влияющие на основные параметры муниципальной</w:t>
      </w:r>
      <w:r>
        <w:rPr>
          <w:sz w:val="28"/>
          <w:szCs w:val="28"/>
        </w:rPr>
        <w:t xml:space="preserve"> программы</w:t>
      </w:r>
      <w:r w:rsidRPr="00E66446">
        <w:rPr>
          <w:sz w:val="28"/>
          <w:szCs w:val="28"/>
        </w:rPr>
        <w:t xml:space="preserve">. </w:t>
      </w:r>
      <w:proofErr w:type="gramEnd"/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E66446">
        <w:rPr>
          <w:sz w:val="28"/>
          <w:szCs w:val="28"/>
        </w:rPr>
        <w:t>. Муниципальная программа не может содержать мероприятий других муниципальных программ.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E66446">
        <w:rPr>
          <w:sz w:val="28"/>
          <w:szCs w:val="28"/>
        </w:rPr>
        <w:t xml:space="preserve">. Разработка и реализация муниципальной программы осуществляется ответственным исполнителем муниципальной программы совместно с соисполнителями муниципальной программы и участниками муниципальной программы. </w:t>
      </w:r>
      <w:proofErr w:type="gramStart"/>
      <w:r w:rsidRPr="00E66446">
        <w:rPr>
          <w:sz w:val="28"/>
          <w:szCs w:val="28"/>
        </w:rPr>
        <w:t xml:space="preserve">К разработке муниципальной программы могут привлекаться организации науки, высшей школы, иные юридические и физические лица, определяемые в соответствии с законодательством Российской Федерации в сфере закупок товаров, работ, услуг для обеспечения муниципальных нужд, органы местного самоуправления </w:t>
      </w:r>
      <w:r w:rsidR="00A87550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 Самарской области, общественные организации и другие заинтересованные лица.</w:t>
      </w:r>
      <w:proofErr w:type="gramEnd"/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E66446">
        <w:rPr>
          <w:sz w:val="28"/>
          <w:szCs w:val="28"/>
        </w:rPr>
        <w:t xml:space="preserve">. Муниципальные программы утверждаются постановлениями администрации </w:t>
      </w:r>
      <w:r w:rsidR="00A87550">
        <w:rPr>
          <w:sz w:val="28"/>
          <w:szCs w:val="28"/>
        </w:rPr>
        <w:t xml:space="preserve">сельского </w:t>
      </w:r>
      <w:r w:rsidR="00872637">
        <w:rPr>
          <w:sz w:val="28"/>
          <w:szCs w:val="28"/>
        </w:rPr>
        <w:t xml:space="preserve">Красносамарское </w:t>
      </w:r>
      <w:r w:rsidRPr="00E66446">
        <w:rPr>
          <w:sz w:val="28"/>
          <w:szCs w:val="28"/>
        </w:rPr>
        <w:t xml:space="preserve">муниципального района Кинельский Самарской области. Внесение изменений и корректировка планов мероприятий (мероприятий) администрации </w:t>
      </w:r>
      <w:r w:rsidR="00872637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 xml:space="preserve">муниципального района Кинельский  Самарской области и муниципальных учреждений муниципального района Кинельский Самарской области, включенных в муниципальную программу, осуществляется ответственным исполнителем муниципальной программы и (или) </w:t>
      </w:r>
      <w:r w:rsidRPr="00E66446">
        <w:rPr>
          <w:sz w:val="28"/>
          <w:szCs w:val="28"/>
        </w:rPr>
        <w:lastRenderedPageBreak/>
        <w:t xml:space="preserve">соисполнителями муниципальной программы путем внесения изменений в муниципальную программу.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jc w:val="center"/>
        <w:outlineLvl w:val="1"/>
        <w:rPr>
          <w:sz w:val="28"/>
          <w:szCs w:val="28"/>
        </w:rPr>
      </w:pPr>
      <w:r w:rsidRPr="00E66446">
        <w:rPr>
          <w:sz w:val="28"/>
          <w:szCs w:val="28"/>
        </w:rPr>
        <w:t>2. Основание и этапы разработки муниципальной программы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2.1. Разработка проекта и утверждение муниципальной программы включают следующие основные этапы: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подготовка инициативного предложения о решении проблем программным методом;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принятие решения о разработке муниципальной программы Главой </w:t>
      </w:r>
      <w:r w:rsidR="00FE1BD3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 xml:space="preserve">муниципального района Кинельский Самарской </w:t>
      </w:r>
      <w:r w:rsidRPr="000F138A">
        <w:rPr>
          <w:sz w:val="28"/>
          <w:szCs w:val="28"/>
        </w:rPr>
        <w:t>области;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разработка проекта муниципальной программы;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согласование проекта муниципальной программы;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рассмотрение проекта муниципальной программы на заседании коллегии администрации </w:t>
      </w:r>
      <w:r w:rsidR="00FE1BD3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доработка проекта муниципальной программы в соответствии с замечаниями, высказанными на заседании коллегии администрации </w:t>
      </w:r>
      <w:r w:rsidR="00261A1F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(при наличии замечаний);</w:t>
      </w:r>
    </w:p>
    <w:p w:rsidR="00B8398C" w:rsidRPr="00E66446" w:rsidRDefault="00B8398C" w:rsidP="00B8398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утверждение муниципальной программы постановлением администрации </w:t>
      </w:r>
      <w:r w:rsidR="00261A1F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области.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 2.2. Инициаторами отбора проблем (далее – инициаторы) для решения их программным методом на местном уровне может выступать администрация муниципального района Кинельский Самарской области, юридические и физические лица.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b/>
          <w:sz w:val="28"/>
          <w:szCs w:val="28"/>
        </w:rPr>
        <w:tab/>
      </w:r>
      <w:r w:rsidRPr="00E66446">
        <w:rPr>
          <w:sz w:val="28"/>
          <w:szCs w:val="28"/>
        </w:rPr>
        <w:t>2.3. Отбор проблем для решения их программным методом осуществляется инициатором на основе следующих факторов:</w:t>
      </w:r>
    </w:p>
    <w:p w:rsidR="00B8398C" w:rsidRPr="00E66446" w:rsidRDefault="00B8398C" w:rsidP="00B8398C">
      <w:pPr>
        <w:tabs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 значимость проблемы;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lastRenderedPageBreak/>
        <w:t xml:space="preserve">             невозможность без муниципальной поддержки решения проблемы в приемлемые сроки за счет использования действующего рыночного механизма;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 высокая эффективность технических, организационных и иных предлагаемых к реа</w:t>
      </w:r>
      <w:r>
        <w:rPr>
          <w:sz w:val="28"/>
          <w:szCs w:val="28"/>
        </w:rPr>
        <w:t>лизации программных мероприятий.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b/>
          <w:sz w:val="28"/>
          <w:szCs w:val="28"/>
        </w:rPr>
        <w:tab/>
      </w:r>
      <w:r w:rsidRPr="007F0293">
        <w:rPr>
          <w:sz w:val="28"/>
          <w:szCs w:val="28"/>
        </w:rPr>
        <w:t>2.4. Предложения инициаторов направляются в соответствующие отделы администрации</w:t>
      </w:r>
      <w:r>
        <w:rPr>
          <w:sz w:val="28"/>
          <w:szCs w:val="28"/>
        </w:rPr>
        <w:t xml:space="preserve"> и учреж</w:t>
      </w:r>
      <w:r w:rsidR="00261A1F">
        <w:rPr>
          <w:sz w:val="28"/>
          <w:szCs w:val="28"/>
        </w:rPr>
        <w:t>д</w:t>
      </w:r>
      <w:r>
        <w:rPr>
          <w:sz w:val="28"/>
          <w:szCs w:val="28"/>
        </w:rPr>
        <w:t>ения</w:t>
      </w:r>
      <w:r w:rsidRPr="007F0293">
        <w:rPr>
          <w:sz w:val="28"/>
          <w:szCs w:val="28"/>
        </w:rPr>
        <w:t xml:space="preserve"> муниципального района Кинельский Самарской области, к </w:t>
      </w:r>
      <w:proofErr w:type="gramStart"/>
      <w:r w:rsidRPr="007F0293">
        <w:rPr>
          <w:sz w:val="28"/>
          <w:szCs w:val="28"/>
        </w:rPr>
        <w:t>предметам</w:t>
      </w:r>
      <w:proofErr w:type="gramEnd"/>
      <w:r w:rsidRPr="007F0293">
        <w:rPr>
          <w:sz w:val="28"/>
          <w:szCs w:val="28"/>
        </w:rPr>
        <w:t xml:space="preserve"> ведения которых относится сфера деятельности, в которой, по мнению инициатора, существует проблема, решаемая программным методом.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 xml:space="preserve">2.5. </w:t>
      </w:r>
      <w:proofErr w:type="gramStart"/>
      <w:r w:rsidRPr="00E66446">
        <w:rPr>
          <w:sz w:val="28"/>
          <w:szCs w:val="28"/>
        </w:rPr>
        <w:t xml:space="preserve">В случае принятия решения о целесообразности разработки муниципальной  программы с учетом материалов, поступивших от инициатора, администрация муниципального района Кинельский Самарской области, определенный  в соответствии с пунктом 2.4 настоящего Порядка (далее – разработчик инициативного предложения), подготавливает инициативное предложение  о разработке муниципальной программы и направляет его на рассмотрение </w:t>
      </w:r>
      <w:r w:rsidR="0025416D">
        <w:rPr>
          <w:sz w:val="28"/>
          <w:szCs w:val="28"/>
        </w:rPr>
        <w:t>главному бухгалтеру администрации сельского поселения Красносамарское.</w:t>
      </w:r>
      <w:proofErr w:type="gramEnd"/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2.6. Инициативное предложение о разработке муниципальной программы должно включать следующую информацию: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содержание проблемы и анализ причин ее возникновения;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цели и задачи муниципальной программы;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 возможные сроки решения проблемы, предполагаемые программные мероприятия;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потребность в финансовых ресурсах и возможные источники их обеспечения;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 возможные соисполнители и участники муниципальной программы;</w:t>
      </w:r>
    </w:p>
    <w:p w:rsidR="00B8398C" w:rsidRPr="00E66446" w:rsidRDefault="00B8398C" w:rsidP="00B8398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            ожидаемые результаты реализации муниципальной программы.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 xml:space="preserve">2.7. </w:t>
      </w:r>
      <w:r w:rsidR="0025416D">
        <w:rPr>
          <w:sz w:val="28"/>
          <w:szCs w:val="28"/>
        </w:rPr>
        <w:t xml:space="preserve">Главный бухгалтер </w:t>
      </w:r>
      <w:r w:rsidRPr="00E66446">
        <w:rPr>
          <w:sz w:val="28"/>
          <w:szCs w:val="28"/>
        </w:rPr>
        <w:t xml:space="preserve">  </w:t>
      </w:r>
      <w:r w:rsidR="0025416D">
        <w:rPr>
          <w:sz w:val="28"/>
          <w:szCs w:val="28"/>
        </w:rPr>
        <w:t xml:space="preserve">администрации сельского поселения Красносамарское </w:t>
      </w:r>
      <w:r w:rsidRPr="00E66446">
        <w:rPr>
          <w:sz w:val="28"/>
          <w:szCs w:val="28"/>
        </w:rPr>
        <w:t xml:space="preserve">в десятидневный  срок после получения инициативного </w:t>
      </w:r>
      <w:r w:rsidRPr="00E66446">
        <w:rPr>
          <w:sz w:val="28"/>
          <w:szCs w:val="28"/>
        </w:rPr>
        <w:lastRenderedPageBreak/>
        <w:t xml:space="preserve">предложения о разработке муниципальной программы подготавливает и направляет разработчику инициативного предложения соответствующее заключение.  </w:t>
      </w:r>
    </w:p>
    <w:p w:rsidR="00B8398C" w:rsidRPr="00E66446" w:rsidRDefault="00B8398C" w:rsidP="00B839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 w:rsidRPr="00E66446">
        <w:rPr>
          <w:b/>
          <w:sz w:val="28"/>
          <w:szCs w:val="28"/>
        </w:rPr>
        <w:tab/>
      </w:r>
      <w:r w:rsidRPr="00E66446">
        <w:rPr>
          <w:sz w:val="28"/>
          <w:szCs w:val="28"/>
        </w:rPr>
        <w:t xml:space="preserve">2.8. Основаниями для разработки муниципальной программы является поручение Главы </w:t>
      </w:r>
      <w:r w:rsidR="0025416D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</w:t>
      </w:r>
      <w:r w:rsidR="0025416D">
        <w:rPr>
          <w:sz w:val="28"/>
          <w:szCs w:val="28"/>
        </w:rPr>
        <w:t>на Кинельский Самарской области</w:t>
      </w:r>
      <w:r w:rsidRPr="00E66446">
        <w:rPr>
          <w:sz w:val="28"/>
          <w:szCs w:val="28"/>
        </w:rPr>
        <w:t xml:space="preserve">.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E66446">
        <w:rPr>
          <w:sz w:val="28"/>
          <w:szCs w:val="28"/>
        </w:rPr>
        <w:tab/>
        <w:t xml:space="preserve">2.9. </w:t>
      </w:r>
      <w:r w:rsidRPr="00E66446">
        <w:rPr>
          <w:color w:val="000000"/>
          <w:sz w:val="28"/>
          <w:szCs w:val="28"/>
        </w:rPr>
        <w:t xml:space="preserve">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разрабатывает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в срок до 1 </w:t>
      </w:r>
      <w:r>
        <w:rPr>
          <w:color w:val="000000"/>
          <w:sz w:val="28"/>
          <w:szCs w:val="28"/>
        </w:rPr>
        <w:t>апреля</w:t>
      </w:r>
      <w:r w:rsidRPr="00E66446">
        <w:rPr>
          <w:color w:val="000000"/>
          <w:sz w:val="28"/>
          <w:szCs w:val="28"/>
        </w:rPr>
        <w:t xml:space="preserve"> года, предшествующего году начала ее реализации</w:t>
      </w:r>
      <w:r w:rsidRPr="00E66446">
        <w:rPr>
          <w:i/>
          <w:color w:val="000000"/>
          <w:sz w:val="28"/>
          <w:szCs w:val="28"/>
        </w:rPr>
        <w:t xml:space="preserve">, </w:t>
      </w:r>
      <w:r w:rsidRPr="00E66446">
        <w:rPr>
          <w:color w:val="000000"/>
          <w:sz w:val="28"/>
          <w:szCs w:val="28"/>
        </w:rPr>
        <w:t xml:space="preserve">и размещает его на официальном сайте </w:t>
      </w:r>
      <w:r w:rsidR="0025416D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 Самарской области.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С момента размещения в сети Интернет на соответствующем официальном сайте </w:t>
      </w:r>
      <w:r w:rsidR="001B4FDE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</w:t>
      </w:r>
      <w:r w:rsidRPr="00E66446">
        <w:rPr>
          <w:color w:val="000000"/>
          <w:sz w:val="28"/>
          <w:szCs w:val="28"/>
        </w:rPr>
        <w:t xml:space="preserve">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должен быть доступен всем заинтересованным лицам для ознакомления.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E66446">
        <w:rPr>
          <w:b/>
          <w:color w:val="000000"/>
          <w:sz w:val="28"/>
          <w:szCs w:val="28"/>
        </w:rPr>
        <w:t xml:space="preserve"> </w:t>
      </w:r>
      <w:r w:rsidRPr="00E66446">
        <w:rPr>
          <w:b/>
          <w:color w:val="000000"/>
          <w:sz w:val="28"/>
          <w:szCs w:val="28"/>
        </w:rPr>
        <w:tab/>
      </w:r>
      <w:r w:rsidRPr="00E66446">
        <w:rPr>
          <w:color w:val="000000"/>
          <w:sz w:val="28"/>
          <w:szCs w:val="28"/>
        </w:rPr>
        <w:t xml:space="preserve">2.9.1.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подлежит </w:t>
      </w:r>
      <w:r>
        <w:rPr>
          <w:color w:val="000000"/>
          <w:sz w:val="28"/>
          <w:szCs w:val="28"/>
        </w:rPr>
        <w:t>независимой экспертизе</w:t>
      </w:r>
      <w:r w:rsidRPr="00E6644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предметом</w:t>
      </w:r>
      <w:r w:rsidRPr="00E66446">
        <w:rPr>
          <w:color w:val="000000"/>
          <w:sz w:val="28"/>
          <w:szCs w:val="28"/>
        </w:rPr>
        <w:t xml:space="preserve"> которо</w:t>
      </w:r>
      <w:r>
        <w:rPr>
          <w:color w:val="000000"/>
          <w:sz w:val="28"/>
          <w:szCs w:val="28"/>
        </w:rPr>
        <w:t>й</w:t>
      </w:r>
      <w:r w:rsidRPr="00E66446">
        <w:rPr>
          <w:color w:val="000000"/>
          <w:sz w:val="28"/>
          <w:szCs w:val="28"/>
        </w:rPr>
        <w:t xml:space="preserve">  является оценк</w:t>
      </w:r>
      <w:r>
        <w:rPr>
          <w:color w:val="000000"/>
          <w:sz w:val="28"/>
          <w:szCs w:val="28"/>
        </w:rPr>
        <w:t>а</w:t>
      </w:r>
      <w:r w:rsidRPr="00E66446">
        <w:rPr>
          <w:color w:val="000000"/>
          <w:sz w:val="28"/>
          <w:szCs w:val="28"/>
        </w:rPr>
        <w:t xml:space="preserve"> возможного положительного эффекта, а также возможных негативных последствий реализации мероприятий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для граждан и организаций в случае ее утверждения.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2.9.2. </w:t>
      </w:r>
      <w:r>
        <w:rPr>
          <w:color w:val="000000"/>
          <w:sz w:val="28"/>
          <w:szCs w:val="28"/>
        </w:rPr>
        <w:t xml:space="preserve">Независимая экспертиза </w:t>
      </w:r>
      <w:r w:rsidRPr="00E66446">
        <w:rPr>
          <w:color w:val="000000"/>
          <w:sz w:val="28"/>
          <w:szCs w:val="28"/>
        </w:rPr>
        <w:t xml:space="preserve"> проводится физическими и юридическими лицами в инициативном порядке за счет собственных средств и по собственной инициативе.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2.9.3. Срок, отведенный для проведения </w:t>
      </w:r>
      <w:r>
        <w:rPr>
          <w:color w:val="000000"/>
          <w:sz w:val="28"/>
          <w:szCs w:val="28"/>
        </w:rPr>
        <w:t>независимой экспертизы</w:t>
      </w:r>
      <w:r w:rsidRPr="00E66446">
        <w:rPr>
          <w:color w:val="000000"/>
          <w:sz w:val="28"/>
          <w:szCs w:val="28"/>
        </w:rPr>
        <w:t xml:space="preserve">, указывается при размещении проекта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в сети Интернет на официальном сайте </w:t>
      </w:r>
      <w:r w:rsidR="001B4FDE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</w:t>
      </w:r>
      <w:r w:rsidRPr="00E66446">
        <w:rPr>
          <w:color w:val="000000"/>
          <w:sz w:val="28"/>
          <w:szCs w:val="28"/>
        </w:rPr>
        <w:t xml:space="preserve"> и составляет не менее 10 календарных дней и не более 30 календарных дней.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ab/>
        <w:t>2.9.4</w:t>
      </w:r>
      <w:r w:rsidRPr="00E66446">
        <w:rPr>
          <w:i/>
          <w:color w:val="000000"/>
          <w:sz w:val="28"/>
          <w:szCs w:val="28"/>
        </w:rPr>
        <w:t>.</w:t>
      </w:r>
      <w:r w:rsidRPr="00E66446">
        <w:rPr>
          <w:color w:val="000000"/>
          <w:sz w:val="28"/>
          <w:szCs w:val="28"/>
        </w:rPr>
        <w:t xml:space="preserve"> 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рассматривает поступившие в его адрес предложения в течение 10 рабочих </w:t>
      </w:r>
      <w:r w:rsidRPr="00E66446">
        <w:rPr>
          <w:color w:val="000000"/>
          <w:sz w:val="28"/>
          <w:szCs w:val="28"/>
        </w:rPr>
        <w:lastRenderedPageBreak/>
        <w:t xml:space="preserve">дней и в случае необходимости вносит соответствующие изменения в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2.9.5. Срок, отведенный для внесения изменений в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после рассмотрения предложений, составляет 10 рабочих дней.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2.9.6. Физическим и юридическим лицам, направившим предложения в адрес ответственного исполнителя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программы, в срок не более 10 рабочих дней со дня рассмотрения предложений направляется мотивированный ответ.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2.9.7. Непредставление предложений </w:t>
      </w:r>
      <w:r>
        <w:rPr>
          <w:color w:val="000000"/>
          <w:sz w:val="28"/>
          <w:szCs w:val="28"/>
        </w:rPr>
        <w:t xml:space="preserve">независимой экспертизы </w:t>
      </w:r>
      <w:r w:rsidRPr="00E66446">
        <w:rPr>
          <w:color w:val="000000"/>
          <w:sz w:val="28"/>
          <w:szCs w:val="28"/>
        </w:rPr>
        <w:t xml:space="preserve">в адрес ответственного исполнителя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 программы в срок, отведенный для проведения независимой экспертизы, не является препятствием для подготовки заключений, указанных в пункте 2.10 настоящего Порядка, и последующего утверждения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2.9.8. Результаты работы, проведённой ответственным исполнителем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в рамках поступивших предложений, отражаются в пояснительной записке к проекту постановления администрации </w:t>
      </w:r>
      <w:r w:rsidR="001B4FDE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 xml:space="preserve">муниципального района Кинельский Самарской области об утверждении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программы.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2.10. После внесения изменений, указанных в пунктах 2.9.4, 2.9.5 настоящего Порядка, 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направляет доработанный (в случае необходимости такой доработки) проект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</w:t>
      </w:r>
      <w:r w:rsidR="001B4FDE">
        <w:rPr>
          <w:color w:val="000000"/>
          <w:sz w:val="28"/>
          <w:szCs w:val="28"/>
        </w:rPr>
        <w:t>главному бухгалтеру</w:t>
      </w:r>
      <w:r w:rsidRPr="00E66446">
        <w:rPr>
          <w:color w:val="000000"/>
          <w:sz w:val="28"/>
          <w:szCs w:val="28"/>
        </w:rPr>
        <w:t xml:space="preserve"> администрации </w:t>
      </w:r>
      <w:r w:rsidR="001B4FDE">
        <w:rPr>
          <w:color w:val="000000"/>
          <w:sz w:val="28"/>
          <w:szCs w:val="28"/>
        </w:rPr>
        <w:t>сельского поселения Красносамарское</w:t>
      </w:r>
      <w:r w:rsidRPr="00E66446">
        <w:rPr>
          <w:color w:val="000000"/>
          <w:sz w:val="28"/>
          <w:szCs w:val="28"/>
        </w:rPr>
        <w:t xml:space="preserve"> для согласования в течение 12 рабочих дней.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>2.1</w:t>
      </w:r>
      <w:r>
        <w:rPr>
          <w:color w:val="000000"/>
          <w:sz w:val="28"/>
          <w:szCs w:val="28"/>
        </w:rPr>
        <w:t>1</w:t>
      </w:r>
      <w:r w:rsidRPr="00E66446">
        <w:rPr>
          <w:i/>
          <w:color w:val="000000"/>
          <w:sz w:val="28"/>
          <w:szCs w:val="28"/>
        </w:rPr>
        <w:t xml:space="preserve">. </w:t>
      </w:r>
      <w:r w:rsidRPr="00E66446">
        <w:rPr>
          <w:color w:val="000000"/>
          <w:sz w:val="28"/>
          <w:szCs w:val="28"/>
        </w:rPr>
        <w:t xml:space="preserve">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</w:t>
      </w:r>
      <w:r w:rsidRPr="00E66446">
        <w:rPr>
          <w:b/>
          <w:color w:val="000000"/>
          <w:sz w:val="28"/>
          <w:szCs w:val="28"/>
        </w:rPr>
        <w:t xml:space="preserve"> </w:t>
      </w:r>
      <w:r w:rsidRPr="00E66446">
        <w:rPr>
          <w:color w:val="000000"/>
          <w:sz w:val="28"/>
          <w:szCs w:val="28"/>
        </w:rPr>
        <w:t>в срок не позднее 1 октября года, предшествующего году начала реализации,</w:t>
      </w:r>
      <w:r w:rsidRPr="00E66446">
        <w:rPr>
          <w:b/>
          <w:color w:val="000000"/>
          <w:sz w:val="28"/>
          <w:szCs w:val="28"/>
        </w:rPr>
        <w:t xml:space="preserve"> </w:t>
      </w:r>
      <w:r w:rsidRPr="00E66446">
        <w:rPr>
          <w:color w:val="000000"/>
          <w:sz w:val="28"/>
          <w:szCs w:val="28"/>
        </w:rPr>
        <w:t>направляет проект постановления администрации</w:t>
      </w:r>
      <w:r w:rsidR="001B4FDE">
        <w:rPr>
          <w:color w:val="000000"/>
          <w:sz w:val="28"/>
          <w:szCs w:val="28"/>
        </w:rPr>
        <w:t xml:space="preserve"> сельского </w:t>
      </w:r>
      <w:r w:rsidRPr="00E66446">
        <w:rPr>
          <w:color w:val="000000"/>
          <w:sz w:val="28"/>
          <w:szCs w:val="28"/>
        </w:rPr>
        <w:t xml:space="preserve"> </w:t>
      </w:r>
      <w:r w:rsidR="001B4FDE">
        <w:rPr>
          <w:color w:val="000000"/>
          <w:sz w:val="28"/>
          <w:szCs w:val="28"/>
        </w:rPr>
        <w:t xml:space="preserve">поселения Красносамарское </w:t>
      </w:r>
      <w:r w:rsidRPr="00E66446">
        <w:rPr>
          <w:color w:val="000000"/>
          <w:sz w:val="28"/>
          <w:szCs w:val="28"/>
        </w:rPr>
        <w:t xml:space="preserve">муниципального района Кинельский Самарской области об </w:t>
      </w:r>
      <w:r w:rsidRPr="00E66446">
        <w:rPr>
          <w:color w:val="000000"/>
          <w:sz w:val="28"/>
          <w:szCs w:val="28"/>
        </w:rPr>
        <w:lastRenderedPageBreak/>
        <w:t xml:space="preserve">утверждении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программы, согласованный в установленном порядке с </w:t>
      </w:r>
      <w:r w:rsidR="001B4FDE">
        <w:rPr>
          <w:color w:val="000000"/>
          <w:sz w:val="28"/>
          <w:szCs w:val="28"/>
        </w:rPr>
        <w:t>главным бухгалтером</w:t>
      </w:r>
      <w:r w:rsidRPr="00E66446">
        <w:rPr>
          <w:color w:val="000000"/>
          <w:sz w:val="28"/>
          <w:szCs w:val="28"/>
        </w:rPr>
        <w:t xml:space="preserve"> администрации </w:t>
      </w:r>
      <w:r w:rsidR="00480BBF">
        <w:rPr>
          <w:color w:val="000000"/>
          <w:sz w:val="28"/>
          <w:szCs w:val="28"/>
        </w:rPr>
        <w:t>Красносамарское</w:t>
      </w:r>
      <w:r w:rsidRPr="00E66446">
        <w:rPr>
          <w:color w:val="000000"/>
          <w:sz w:val="28"/>
          <w:szCs w:val="28"/>
        </w:rPr>
        <w:t xml:space="preserve">, на утверждение главой </w:t>
      </w:r>
      <w:r w:rsidR="00480BBF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2.12</w:t>
      </w:r>
      <w:r w:rsidRPr="00E66446">
        <w:rPr>
          <w:color w:val="000000"/>
          <w:sz w:val="28"/>
          <w:szCs w:val="28"/>
        </w:rPr>
        <w:t xml:space="preserve">. В случае если на разработку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дано поручение Главы </w:t>
      </w:r>
      <w:r w:rsidR="003D4B6F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 xml:space="preserve">муниципального района Кинельский Самарской области позднее срока, указанного в пункте 2.9. настоящего раздела, разработка и утверждение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осуществляется в сроки, установленные поручением.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2.1</w:t>
      </w:r>
      <w:r>
        <w:rPr>
          <w:sz w:val="28"/>
          <w:szCs w:val="28"/>
        </w:rPr>
        <w:t>3</w:t>
      </w:r>
      <w:r w:rsidRPr="00E66446">
        <w:rPr>
          <w:sz w:val="28"/>
          <w:szCs w:val="28"/>
        </w:rPr>
        <w:t>. Муниципальные программы подлежат включению в реестр муниципальных программ.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</w:rPr>
      </w:pPr>
      <w:r w:rsidRPr="00E66446">
        <w:rPr>
          <w:sz w:val="28"/>
          <w:szCs w:val="28"/>
        </w:rPr>
        <w:t xml:space="preserve">Ведение реестра муниципальных программ осуществляется </w:t>
      </w:r>
      <w:r w:rsidRPr="00E66446">
        <w:rPr>
          <w:sz w:val="24"/>
          <w:szCs w:val="24"/>
        </w:rPr>
        <w:t xml:space="preserve"> </w:t>
      </w:r>
      <w:r w:rsidR="003D4B6F">
        <w:rPr>
          <w:sz w:val="28"/>
          <w:szCs w:val="28"/>
        </w:rPr>
        <w:t xml:space="preserve">заместителем главы сельского поселения Красносамарское </w:t>
      </w:r>
      <w:r w:rsidRPr="00E66446">
        <w:rPr>
          <w:sz w:val="28"/>
          <w:szCs w:val="28"/>
        </w:rPr>
        <w:t xml:space="preserve">администрации муниципального района Кинельский Самарской области в порядке, установленном постановлением администрации </w:t>
      </w:r>
      <w:r w:rsidR="003D4B6F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  «Об утверждении Порядка ведения реестра муниципальных программ».</w:t>
      </w:r>
      <w:r w:rsidRPr="00E66446">
        <w:rPr>
          <w:b/>
          <w:sz w:val="28"/>
          <w:szCs w:val="28"/>
        </w:rPr>
        <w:t xml:space="preserve">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2.1</w:t>
      </w:r>
      <w:r>
        <w:rPr>
          <w:sz w:val="28"/>
          <w:szCs w:val="28"/>
        </w:rPr>
        <w:t>4</w:t>
      </w:r>
      <w:r w:rsidRPr="00E66446">
        <w:rPr>
          <w:sz w:val="28"/>
          <w:szCs w:val="28"/>
        </w:rPr>
        <w:t>. Реестр муниципальных программ содержит: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1) наименование муниципальной программы;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66446">
        <w:rPr>
          <w:sz w:val="28"/>
          <w:szCs w:val="28"/>
        </w:rPr>
        <w:t>) наименования ответственного исполнителя и соисполнителей муниципальной программы.</w:t>
      </w:r>
    </w:p>
    <w:p w:rsidR="00B8398C" w:rsidRPr="00E66446" w:rsidRDefault="00B8398C" w:rsidP="00B8398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66446">
        <w:rPr>
          <w:sz w:val="28"/>
          <w:szCs w:val="28"/>
        </w:rPr>
        <w:t>3. Требования к содержанию муниципальной программы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3.1. Муниципальные программы разрабатываются исходя из положений планов действий долгосрочного и среднесрочного характера действующего законодательства.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3.2. Муниципальная программа содержит:</w:t>
      </w:r>
    </w:p>
    <w:p w:rsidR="00B8398C" w:rsidRPr="00E66446" w:rsidRDefault="00EF1CBF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hyperlink r:id="rId10" w:history="1">
        <w:r w:rsidR="00B8398C" w:rsidRPr="00E66446">
          <w:rPr>
            <w:sz w:val="28"/>
            <w:szCs w:val="28"/>
          </w:rPr>
          <w:t>паспорт</w:t>
        </w:r>
      </w:hyperlink>
      <w:r w:rsidR="00B8398C" w:rsidRPr="00E66446">
        <w:rPr>
          <w:sz w:val="28"/>
          <w:szCs w:val="28"/>
        </w:rPr>
        <w:t xml:space="preserve"> муниципальной программы (по форме согласно приложению 1 к настоящему Порядку);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lastRenderedPageBreak/>
        <w:t>текстовую часть муниципальной программы, которая формируется из следующих разделов, включающих: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1) характеристику текущего состояния, основные проблемы соответствующей сферы социально-экономического развития </w:t>
      </w:r>
      <w:r w:rsidR="00AB6465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области, показатели и анализ социальных, финансово-экономических и прочих рисков реализации муниципальной программы;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2) приоритеты и цели муниципальной политики в соответствующей сфере социально-экономического развития </w:t>
      </w:r>
      <w:r w:rsidR="00AB6465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области, описание целей и задач муниципальной программы, планируемые конечные результаты реализации программы, характеризующие целевое состояние (изменение состояния) в сфере реализации муниципальной программы;</w:t>
      </w:r>
    </w:p>
    <w:p w:rsidR="00B8398C" w:rsidRPr="00E66446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66446">
        <w:rPr>
          <w:sz w:val="28"/>
          <w:szCs w:val="28"/>
        </w:rPr>
        <w:t>) сроки и этапы реализации муниципальной программы в целом с указанием промежуточных результатов;</w:t>
      </w:r>
    </w:p>
    <w:p w:rsidR="00B8398C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66446">
        <w:rPr>
          <w:sz w:val="28"/>
          <w:szCs w:val="28"/>
        </w:rPr>
        <w:t xml:space="preserve">) перечень показателей (индикаторов) муниципальной программы с указанием плановых значений по годам ее реализации и за весь период ее реализации по форме согласно приложению 6 к настоящему Порядку. Показателями (индикаторами) задач муниципальной  программы могут являться  показатели (индикаторы) входящих в ее состав подпрограмм и иных программ; </w:t>
      </w:r>
    </w:p>
    <w:p w:rsidR="00B8398C" w:rsidRPr="00E66446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 xml:space="preserve">5) </w:t>
      </w:r>
      <w:r>
        <w:rPr>
          <w:sz w:val="28"/>
          <w:szCs w:val="28"/>
        </w:rPr>
        <w:t>описание мер правового регулирования в соответствующей сфере, направленных на достижение целей муниципальной программы;</w:t>
      </w:r>
    </w:p>
    <w:p w:rsidR="00B8398C" w:rsidRPr="00E66446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</w:t>
      </w:r>
      <w:r w:rsidRPr="00E66446">
        <w:rPr>
          <w:sz w:val="28"/>
          <w:szCs w:val="28"/>
        </w:rPr>
        <w:t>) информацию о ресурсном обеспечении муниципальной программы за счет средств областного бюджета, федерального бюджета, местных бюджетов и внебюджетных источников (в разрезе главных распорядителей средств муниципального бюджета, подпрограмм</w:t>
      </w:r>
      <w:r w:rsidRPr="00E66446">
        <w:rPr>
          <w:i/>
          <w:sz w:val="28"/>
          <w:szCs w:val="28"/>
        </w:rPr>
        <w:t>,</w:t>
      </w:r>
      <w:r w:rsidRPr="00E66446">
        <w:rPr>
          <w:sz w:val="28"/>
          <w:szCs w:val="28"/>
        </w:rPr>
        <w:t xml:space="preserve"> иных программ, планов мероприятий (мероприятий) администрации </w:t>
      </w:r>
      <w:r w:rsidR="0080105E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 xml:space="preserve">муниципального района Кинельский  Самарской области, </w:t>
      </w:r>
      <w:r w:rsidRPr="00E66446">
        <w:rPr>
          <w:sz w:val="28"/>
          <w:szCs w:val="28"/>
        </w:rPr>
        <w:lastRenderedPageBreak/>
        <w:t>муниципальных учреждений, включенных в муниципальную программу, а также по годам реализации муниципальной  программы) по форме согласно приложению 7 к</w:t>
      </w:r>
      <w:proofErr w:type="gramEnd"/>
      <w:r w:rsidRPr="00E66446">
        <w:rPr>
          <w:sz w:val="28"/>
          <w:szCs w:val="28"/>
        </w:rPr>
        <w:t xml:space="preserve"> настоящему Порядку;</w:t>
      </w:r>
    </w:p>
    <w:p w:rsidR="00B8398C" w:rsidRPr="00E66446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66446">
        <w:rPr>
          <w:sz w:val="28"/>
          <w:szCs w:val="28"/>
        </w:rPr>
        <w:t xml:space="preserve">) прогноз сводных показателей муниципальных заданий на очередной финансовый год и плановый период (в случае если в рамках муниципальной программы предусмотрено оказание муниципальных  услуг (выполнение работ) муниципальными учреждениями); </w:t>
      </w:r>
    </w:p>
    <w:p w:rsidR="00B8398C" w:rsidRPr="00E66446" w:rsidRDefault="00B8398C" w:rsidP="00B8398C">
      <w:pPr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E66446">
        <w:rPr>
          <w:sz w:val="28"/>
          <w:szCs w:val="28"/>
        </w:rPr>
        <w:t>) методику комплексной оценки эффективности реализации муниципальной программы.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72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Комплексная оценка эффективности реализации муниципальной программы осуществляется на основе </w:t>
      </w:r>
      <w:proofErr w:type="gramStart"/>
      <w:r w:rsidRPr="00E66446">
        <w:rPr>
          <w:sz w:val="28"/>
          <w:szCs w:val="28"/>
        </w:rPr>
        <w:t>оценки степени выполнения мероприятий муниципальной программы</w:t>
      </w:r>
      <w:proofErr w:type="gramEnd"/>
      <w:r w:rsidRPr="00E66446">
        <w:rPr>
          <w:sz w:val="28"/>
          <w:szCs w:val="28"/>
        </w:rPr>
        <w:t xml:space="preserve"> и оценки эффективности реализации муниципальной программы. </w:t>
      </w:r>
    </w:p>
    <w:p w:rsidR="00B8398C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9"/>
        <w:contextualSpacing/>
        <w:jc w:val="both"/>
        <w:rPr>
          <w:bCs/>
          <w:spacing w:val="-2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Оценка степени выполнения мероприятий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представляет собой отношение количества выполненных мероприятий к общему количеству запланированных мероприятий.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9"/>
        <w:contextualSpacing/>
        <w:jc w:val="both"/>
        <w:rPr>
          <w:sz w:val="28"/>
          <w:szCs w:val="28"/>
        </w:rPr>
      </w:pPr>
      <w:r w:rsidRPr="00970881">
        <w:rPr>
          <w:sz w:val="28"/>
          <w:szCs w:val="28"/>
        </w:rPr>
        <w:t>Оценка эффективности реализации муниципальной программы рассчитывается как средняя взвешенная всех оценок по удельному весу объемов финансирования соответствующих подпрограмм и иных программ, входящих в состав муниципальной программы.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9"/>
        <w:contextualSpacing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Оценка эффективности реализации муниципальных программ, должна быть основана на оценке степени достижения  показателей (индикаторов) муниципальных программ</w:t>
      </w:r>
      <w:r w:rsidRPr="00E66446">
        <w:rPr>
          <w:sz w:val="28"/>
          <w:szCs w:val="28"/>
          <w:lang w:val="en-US"/>
        </w:rPr>
        <w:t> </w:t>
      </w:r>
      <w:r w:rsidRPr="00E66446">
        <w:rPr>
          <w:sz w:val="28"/>
          <w:szCs w:val="28"/>
        </w:rPr>
        <w:t xml:space="preserve"> за отчетный год и за весь период их реализации с учетом объема ресурсов как направленных главным распорядителям бюджетных средств на их реализацию, так и освоенных в ходе реализации соответствующих муниципальных программ.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9"/>
        <w:contextualSpacing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Методика комплексной оценки эффективности реализации муниципальных  программ разрабатывается с учетом их специфики на </w:t>
      </w:r>
      <w:r w:rsidRPr="00E66446">
        <w:rPr>
          <w:sz w:val="28"/>
          <w:szCs w:val="28"/>
        </w:rPr>
        <w:lastRenderedPageBreak/>
        <w:t xml:space="preserve">основании типовых методик, изложенных в приложениях 2, 3, 4 к настоящему Порядку, и является приложением к муниципальной программе.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В случае если в муниципальных программах  содержатся показатели (индикаторы), рассчитываемые за отчетный год и за период с начала их реализации, используется методика, изложенная в приложении 2 к настоящему Порядку.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В случае если в муниципальных программах содержатся показатели (индикаторы), рассчитываемые нарастающим итогом за период с начала их реализации, используется методика, изложенная в приложении 3 к настоящему Порядку.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В случае если в муниципальных программах содержатся показатели (индикаторы), рассчитываемые за период с начала их реализации, но при этом из расчета исключаются показатели (индикаторы), значения которых достигнуты в период, предшествующий последнему отчетному году, используется методика, изложенная в приложении 4 к настоящему Порядку.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Критерии оценки эффективности реализации муниципальной программы изложены в приложении 5 к настоящему Порядку.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66446">
        <w:rPr>
          <w:sz w:val="28"/>
          <w:szCs w:val="28"/>
        </w:rPr>
        <w:t>4. Требования к содержанию отдельных мероприятий и плана мероприятий, включенных в муниципальную программу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4.1. Муниципальная программа может включать как отдельные мероприятия, так и несколько мероприятий, объединенных в план мероприятий.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4.2. Мероприятия должны соответствовать целям и задачам муниципальной программы, в состав которой они входят.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4.3. По каждому мероприятию указывается главный распорядитель бюджетных средств, исполнитель в соответствии с действующим законодательством, срок реализации мероприятия.  В случае если на выполнение мероприятия предусматривается выделение финансовых ресурсов, необходимо указать объем и источники финансирования с </w:t>
      </w:r>
      <w:r w:rsidRPr="00E66446">
        <w:rPr>
          <w:sz w:val="28"/>
          <w:szCs w:val="28"/>
        </w:rPr>
        <w:lastRenderedPageBreak/>
        <w:t xml:space="preserve">указанием форм бюджетных ассигнований.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4.4. Оценка эффективности реализации плана мероприятий (мероприятий) осуществляется в соответствии с требованиями, предусмотренными абзацем третьим подпункта 9 пункта 3.2 настоящего Порядка.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66446">
        <w:rPr>
          <w:sz w:val="28"/>
          <w:szCs w:val="28"/>
        </w:rPr>
        <w:t>5. Финансовое обеспечение реализации муниципальных программ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5.1. Финансовое обеспечение реализации муниципальных программ осуществляется за счет бюджетных ассигнований муниципального бюджета района (далее – бюджетные ассигнования) в части расходных обязательств </w:t>
      </w:r>
      <w:r w:rsidR="00682B7F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 xml:space="preserve">муниципального района Кинельский Самарской области.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5.2. В целях комплексного решения поставленных в муниципальной программе задач муниципальная программа может справочно содержать информацию о финансировании (потребности в финансировании) мероприятий, направленных на решение определенных в муниципальной программе проблем, за счет средств федерального, областного  и местного бюджетов, внебюджетных источников.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Указанные положения не являются основаниями возникновения расходных обязательств, подлежащих исполнению за счет средств федерального и областного бюджетов. Расходные обязательства Российской Федерации и субъектов Российской Федерации по финансированию мероприятий, направленных на решение определенных в муниципальной программе проблем, возникают по основаниям, установленным Бюджетным кодексом Российской Федерации. Обязательства по участию иных лиц в решении определенных в муниципальной программе проблем возникают по основаниям, установленным гражданским законодательством.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5.3. Планирование бюджетных ассигнований на реализацию муниципальных программ в очередном году и плановом периоде осуществляется в соответствии с нормативными правовыми актами, </w:t>
      </w:r>
      <w:r w:rsidRPr="00E66446">
        <w:rPr>
          <w:sz w:val="28"/>
          <w:szCs w:val="28"/>
        </w:rPr>
        <w:lastRenderedPageBreak/>
        <w:t>регулирующими порядок составления проекта муниципального бюджета и планирование бюджетных ассигнований.</w:t>
      </w:r>
    </w:p>
    <w:p w:rsidR="00B8398C" w:rsidRPr="00E66446" w:rsidRDefault="00B8398C" w:rsidP="00B8398C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jc w:val="center"/>
        <w:outlineLvl w:val="1"/>
        <w:rPr>
          <w:sz w:val="28"/>
          <w:szCs w:val="28"/>
        </w:rPr>
      </w:pPr>
      <w:r w:rsidRPr="00E66446">
        <w:rPr>
          <w:sz w:val="28"/>
          <w:szCs w:val="28"/>
        </w:rPr>
        <w:t xml:space="preserve">6. Управление и </w:t>
      </w:r>
      <w:proofErr w:type="gramStart"/>
      <w:r w:rsidRPr="00E66446">
        <w:rPr>
          <w:sz w:val="28"/>
          <w:szCs w:val="28"/>
        </w:rPr>
        <w:t>контроль за</w:t>
      </w:r>
      <w:proofErr w:type="gramEnd"/>
      <w:r w:rsidRPr="00E66446">
        <w:rPr>
          <w:sz w:val="28"/>
          <w:szCs w:val="28"/>
        </w:rPr>
        <w:t xml:space="preserve"> реализацией муниципальной программы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6.1. Текущее управление реализацией муниципальной программы осуществляет ответственный исполнитель муниципальной программы.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6.2. </w:t>
      </w:r>
      <w:proofErr w:type="gramStart"/>
      <w:r w:rsidRPr="00E66446">
        <w:rPr>
          <w:sz w:val="28"/>
          <w:szCs w:val="28"/>
        </w:rPr>
        <w:t xml:space="preserve">При необходимости ответственный исполнитель муниципальной программы вносит на рассмотрение главы </w:t>
      </w:r>
      <w:r w:rsidR="00682B7F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одно из следующих предложений (с соответствующими обоснованиями, информацией о результатах реализации и оценкой эффективности реализации муниципальной программы з</w:t>
      </w:r>
      <w:r w:rsidR="00682B7F">
        <w:rPr>
          <w:sz w:val="28"/>
          <w:szCs w:val="28"/>
        </w:rPr>
        <w:t>а отчетный период, заключением главного бухгалтера администрации сельского поселения Красносамарское</w:t>
      </w:r>
      <w:r w:rsidRPr="00E66446">
        <w:rPr>
          <w:sz w:val="28"/>
          <w:szCs w:val="28"/>
        </w:rPr>
        <w:t>:</w:t>
      </w:r>
      <w:proofErr w:type="gramEnd"/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 приостановлении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 досрочном прекращении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программы.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sz w:val="28"/>
          <w:szCs w:val="28"/>
        </w:rPr>
        <w:t>6.3.</w:t>
      </w:r>
      <w:r w:rsidRPr="00E66446">
        <w:rPr>
          <w:rFonts w:cs="Calibri"/>
        </w:rPr>
        <w:t xml:space="preserve"> </w:t>
      </w:r>
      <w:r w:rsidRPr="00E66446">
        <w:rPr>
          <w:color w:val="000000"/>
          <w:sz w:val="28"/>
          <w:szCs w:val="28"/>
        </w:rPr>
        <w:t>Изменения в действующую</w:t>
      </w:r>
      <w:r w:rsidRPr="00E66446">
        <w:rPr>
          <w:i/>
          <w:color w:val="000000"/>
          <w:sz w:val="28"/>
          <w:szCs w:val="28"/>
        </w:rPr>
        <w:t xml:space="preserve"> </w:t>
      </w:r>
      <w:r w:rsidRPr="00E66446">
        <w:rPr>
          <w:sz w:val="28"/>
          <w:szCs w:val="28"/>
        </w:rPr>
        <w:t>муниципальную</w:t>
      </w:r>
      <w:r w:rsidRPr="00E66446">
        <w:rPr>
          <w:color w:val="000000"/>
          <w:sz w:val="28"/>
          <w:szCs w:val="28"/>
        </w:rPr>
        <w:t xml:space="preserve"> программу вносятся ответственным исполнителем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и (или) соисполнителями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с учетом требований, предъявляемых к </w:t>
      </w:r>
      <w:r w:rsidRPr="00E66446">
        <w:rPr>
          <w:sz w:val="28"/>
          <w:szCs w:val="28"/>
        </w:rPr>
        <w:t xml:space="preserve">муниципальным </w:t>
      </w:r>
      <w:r w:rsidRPr="00E66446">
        <w:rPr>
          <w:color w:val="000000"/>
          <w:sz w:val="28"/>
          <w:szCs w:val="28"/>
        </w:rPr>
        <w:t xml:space="preserve"> программам  в соответствии с разделами 2 – 6 настоящего Порядка.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>Изменения в действующую</w:t>
      </w:r>
      <w:r w:rsidRPr="00E66446">
        <w:rPr>
          <w:i/>
          <w:color w:val="000000"/>
          <w:sz w:val="28"/>
          <w:szCs w:val="28"/>
        </w:rPr>
        <w:t xml:space="preserve"> </w:t>
      </w:r>
      <w:r w:rsidRPr="00E66446">
        <w:rPr>
          <w:sz w:val="28"/>
          <w:szCs w:val="28"/>
        </w:rPr>
        <w:t>муниципальную</w:t>
      </w:r>
      <w:r w:rsidRPr="00E66446">
        <w:rPr>
          <w:color w:val="000000"/>
          <w:sz w:val="28"/>
          <w:szCs w:val="28"/>
        </w:rPr>
        <w:t xml:space="preserve"> программу, затрагивающие финансовые правоотношения, но не влекущие за собой изменений общего объема финансирования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программы: 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не предусматривающие включение в </w:t>
      </w:r>
      <w:r w:rsidRPr="00E66446">
        <w:rPr>
          <w:sz w:val="28"/>
          <w:szCs w:val="28"/>
        </w:rPr>
        <w:t>муниципальную</w:t>
      </w:r>
      <w:r w:rsidRPr="00E66446">
        <w:rPr>
          <w:color w:val="000000"/>
          <w:sz w:val="28"/>
          <w:szCs w:val="28"/>
        </w:rPr>
        <w:t xml:space="preserve"> программу новых мероприятий и (или) объектов – рассматриваются уполномоченными органами в течение 7 рабочих дней, следующих за днем поступления проекта на согласование (за исключением случая, указанного в абзаце пятом настоящего пункта);</w:t>
      </w:r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E66446">
        <w:rPr>
          <w:color w:val="000000"/>
          <w:sz w:val="28"/>
          <w:szCs w:val="28"/>
        </w:rPr>
        <w:t xml:space="preserve"> </w:t>
      </w:r>
      <w:proofErr w:type="gramStart"/>
      <w:r w:rsidRPr="00E66446">
        <w:rPr>
          <w:color w:val="000000"/>
          <w:sz w:val="28"/>
          <w:szCs w:val="28"/>
        </w:rPr>
        <w:t xml:space="preserve">предусматривающие включение в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программу новых мероприятий и (или) объектов и изменение объемов финансирования </w:t>
      </w:r>
      <w:r w:rsidRPr="00E66446">
        <w:rPr>
          <w:color w:val="000000"/>
          <w:sz w:val="28"/>
          <w:szCs w:val="28"/>
        </w:rPr>
        <w:lastRenderedPageBreak/>
        <w:t>проектирования, строительства, реконструкции, капитального ремонта и реставрации объектов капитального строительства – рассматриваются уполномоченными органами в течение 10 рабочих дней, следующих за днем поступления проекта на согласование.</w:t>
      </w:r>
      <w:proofErr w:type="gramEnd"/>
    </w:p>
    <w:p w:rsidR="00B8398C" w:rsidRPr="00E66446" w:rsidRDefault="00B8398C" w:rsidP="00B8398C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6.4</w:t>
      </w:r>
      <w:r w:rsidRPr="00E66446">
        <w:rPr>
          <w:i/>
          <w:sz w:val="28"/>
          <w:szCs w:val="28"/>
        </w:rPr>
        <w:t xml:space="preserve">. </w:t>
      </w:r>
      <w:r w:rsidRPr="00E66446">
        <w:rPr>
          <w:color w:val="000000"/>
          <w:sz w:val="28"/>
          <w:szCs w:val="28"/>
        </w:rPr>
        <w:t xml:space="preserve">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 </w:t>
      </w:r>
      <w:r w:rsidRPr="00E66446">
        <w:rPr>
          <w:sz w:val="28"/>
          <w:szCs w:val="28"/>
        </w:rPr>
        <w:t xml:space="preserve">совместно с соисполнителями муниципальной программы </w:t>
      </w:r>
      <w:r w:rsidRPr="00E66446">
        <w:rPr>
          <w:color w:val="000000"/>
          <w:sz w:val="28"/>
          <w:szCs w:val="28"/>
        </w:rPr>
        <w:t>ежегодно подготавливает г</w:t>
      </w:r>
      <w:r w:rsidRPr="00E66446">
        <w:rPr>
          <w:sz w:val="28"/>
          <w:szCs w:val="28"/>
        </w:rPr>
        <w:t>одовой отчет о ходе реализации и оценке эффективности реализации муниципальной программы (далее – годовой отчет).</w:t>
      </w:r>
    </w:p>
    <w:p w:rsidR="00B8398C" w:rsidRPr="000F138A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color w:val="000000"/>
          <w:sz w:val="28"/>
          <w:szCs w:val="28"/>
        </w:rPr>
        <w:t>6.5.</w:t>
      </w:r>
      <w:r w:rsidRPr="000F138A">
        <w:rPr>
          <w:sz w:val="28"/>
          <w:szCs w:val="28"/>
        </w:rPr>
        <w:t xml:space="preserve"> Годовой отчет содержит: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1) конкретные результаты, достигнутые за отчетный период;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 xml:space="preserve">2) оценку степени достижения значений показателей (индикаторов) муниципальной программы с обоснованием отклонений по показателям (индикаторам), плановые значения по которым не достигнуты. 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Оценка степени достижения значений показателей (индикаторов) рассчитывается: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если об улучшении ситуации в оцениваемой сфере свидетельствует увеличение значения  показателя (индикатора) – путем деления фактически достигнутого значения показателя (индикатора) на плановое значение  показателя (индикатора);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если об улучшении ситуации в оцениваемой сфере свидетельствует снижение значения показателя (индикатора) – путем деления планового значения показателя (индикатора) на фактически достигнутое значение показателя (индикатора);</w:t>
      </w:r>
    </w:p>
    <w:p w:rsidR="00B8398C" w:rsidRPr="000F138A" w:rsidRDefault="00B8398C" w:rsidP="00B8398C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3) перечень мероприятий, выполненных и не выполненных (с указанием причин) в отчетном году;</w:t>
      </w:r>
    </w:p>
    <w:p w:rsidR="00B8398C" w:rsidRPr="000F138A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4) анализ факторов, повлиявших на ход реализации муниципальной программы;</w:t>
      </w:r>
    </w:p>
    <w:p w:rsidR="00B8398C" w:rsidRPr="000F138A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5) данные о бюджетных ассигнованиях и иных средствах, направленных на выполнение мероприятий, а также освоенных в ходе реализации муниципальной программы;</w:t>
      </w:r>
    </w:p>
    <w:p w:rsidR="00B8398C" w:rsidRPr="000F138A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sz w:val="28"/>
          <w:szCs w:val="28"/>
        </w:rPr>
        <w:lastRenderedPageBreak/>
        <w:t>6) информацию о внесенных ответственным исполнителем муниципальной программы и (или) соисполнителями муниципальной программы изменениях в муниципальную программу;</w:t>
      </w:r>
    </w:p>
    <w:p w:rsidR="00B8398C" w:rsidRPr="000F138A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7) результаты комплексной оценки эффективности реализации муниципальной программы в отчетном году;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0F138A">
        <w:rPr>
          <w:sz w:val="28"/>
          <w:szCs w:val="28"/>
        </w:rPr>
        <w:t>8) предложения о дальнейшей реализации муниципальной программы.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E66446">
        <w:rPr>
          <w:sz w:val="28"/>
          <w:szCs w:val="28"/>
        </w:rPr>
        <w:tab/>
        <w:t xml:space="preserve">6.6. </w:t>
      </w:r>
      <w:proofErr w:type="gramStart"/>
      <w:r w:rsidRPr="00E66446">
        <w:rPr>
          <w:color w:val="000000"/>
          <w:sz w:val="28"/>
          <w:szCs w:val="28"/>
        </w:rPr>
        <w:t xml:space="preserve">Ответственный исполнитель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 ежегодно в срок до 1 марта года, </w:t>
      </w:r>
      <w:r w:rsidRPr="00E66446">
        <w:rPr>
          <w:sz w:val="28"/>
          <w:szCs w:val="28"/>
        </w:rPr>
        <w:t>следующего за отчетным, направляет</w:t>
      </w:r>
      <w:r w:rsidRPr="00E66446">
        <w:rPr>
          <w:color w:val="000000"/>
          <w:sz w:val="28"/>
          <w:szCs w:val="28"/>
        </w:rPr>
        <w:t xml:space="preserve"> г</w:t>
      </w:r>
      <w:r w:rsidRPr="00E66446">
        <w:rPr>
          <w:sz w:val="28"/>
          <w:szCs w:val="28"/>
        </w:rPr>
        <w:t xml:space="preserve">одовой отчет </w:t>
      </w:r>
      <w:r w:rsidRPr="00E66446">
        <w:rPr>
          <w:color w:val="000000"/>
          <w:sz w:val="28"/>
          <w:szCs w:val="28"/>
        </w:rPr>
        <w:t xml:space="preserve">с приложением необходимых подтверждающих документов на рассмотрение </w:t>
      </w:r>
      <w:r w:rsidR="005D212D">
        <w:rPr>
          <w:color w:val="000000"/>
          <w:sz w:val="28"/>
          <w:szCs w:val="28"/>
        </w:rPr>
        <w:t xml:space="preserve">главному бухгалтеру администрации сельского поселения Красносамарское </w:t>
      </w:r>
      <w:r w:rsidRPr="00E66446">
        <w:rPr>
          <w:color w:val="000000"/>
          <w:sz w:val="28"/>
          <w:szCs w:val="28"/>
        </w:rPr>
        <w:t xml:space="preserve"> муниципального района Кинельский Самарской области, которое подготавлива</w:t>
      </w:r>
      <w:r>
        <w:rPr>
          <w:color w:val="000000"/>
          <w:sz w:val="28"/>
          <w:szCs w:val="28"/>
        </w:rPr>
        <w:t>е</w:t>
      </w:r>
      <w:r w:rsidRPr="00E66446">
        <w:rPr>
          <w:color w:val="000000"/>
          <w:sz w:val="28"/>
          <w:szCs w:val="28"/>
        </w:rPr>
        <w:t>т и направля</w:t>
      </w:r>
      <w:r>
        <w:rPr>
          <w:color w:val="000000"/>
          <w:sz w:val="28"/>
          <w:szCs w:val="28"/>
        </w:rPr>
        <w:t>е</w:t>
      </w:r>
      <w:r w:rsidRPr="00E66446">
        <w:rPr>
          <w:color w:val="000000"/>
          <w:sz w:val="28"/>
          <w:szCs w:val="28"/>
        </w:rPr>
        <w:t xml:space="preserve">т ответственному исполнителю </w:t>
      </w:r>
      <w:r w:rsidRPr="00E66446">
        <w:rPr>
          <w:sz w:val="28"/>
          <w:szCs w:val="28"/>
        </w:rPr>
        <w:t>муниципальной</w:t>
      </w:r>
      <w:r w:rsidRPr="00E66446">
        <w:rPr>
          <w:color w:val="000000"/>
          <w:sz w:val="28"/>
          <w:szCs w:val="28"/>
        </w:rPr>
        <w:t xml:space="preserve"> программы соответствующие</w:t>
      </w:r>
      <w:r w:rsidRPr="00E66446" w:rsidDel="00582EC1">
        <w:rPr>
          <w:color w:val="000000"/>
          <w:sz w:val="28"/>
          <w:szCs w:val="28"/>
        </w:rPr>
        <w:t xml:space="preserve"> </w:t>
      </w:r>
      <w:r w:rsidRPr="00E66446">
        <w:rPr>
          <w:color w:val="000000"/>
          <w:sz w:val="28"/>
          <w:szCs w:val="28"/>
        </w:rPr>
        <w:t>заключение и акт экспертно-аналитического мероприятия.</w:t>
      </w:r>
      <w:proofErr w:type="gramEnd"/>
    </w:p>
    <w:p w:rsidR="00B8398C" w:rsidRPr="00E66446" w:rsidRDefault="005D3341" w:rsidP="005D3341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6.7.</w:t>
      </w:r>
      <w:r w:rsidR="005D212D">
        <w:rPr>
          <w:color w:val="000000"/>
          <w:sz w:val="28"/>
          <w:szCs w:val="28"/>
        </w:rPr>
        <w:t xml:space="preserve">Главный бухгалтер администрации сельского поселения Красносамарское </w:t>
      </w:r>
      <w:r w:rsidR="00B8398C" w:rsidRPr="00E66446">
        <w:rPr>
          <w:color w:val="000000"/>
          <w:sz w:val="28"/>
          <w:szCs w:val="28"/>
        </w:rPr>
        <w:t xml:space="preserve">муниципального района Кинельский Самарской области  подготавливается заключение в течение 7 рабочих дней со </w:t>
      </w:r>
      <w:proofErr w:type="gramStart"/>
      <w:r w:rsidR="00B8398C" w:rsidRPr="00E66446">
        <w:rPr>
          <w:color w:val="000000"/>
          <w:sz w:val="28"/>
          <w:szCs w:val="28"/>
        </w:rPr>
        <w:t>дня, следующего за дн</w:t>
      </w:r>
      <w:r>
        <w:rPr>
          <w:color w:val="000000"/>
          <w:sz w:val="28"/>
          <w:szCs w:val="28"/>
        </w:rPr>
        <w:t>ем поступления годового отчета и передает</w:t>
      </w:r>
      <w:proofErr w:type="gramEnd"/>
      <w:r>
        <w:rPr>
          <w:color w:val="000000"/>
          <w:sz w:val="28"/>
          <w:szCs w:val="28"/>
        </w:rPr>
        <w:t xml:space="preserve"> </w:t>
      </w:r>
      <w:r w:rsidR="00B8398C" w:rsidRPr="00E66446">
        <w:rPr>
          <w:color w:val="000000"/>
          <w:sz w:val="28"/>
          <w:szCs w:val="28"/>
        </w:rPr>
        <w:t xml:space="preserve">его ответственному исполнителю </w:t>
      </w:r>
      <w:r w:rsidR="00B8398C" w:rsidRPr="00E66446">
        <w:rPr>
          <w:sz w:val="28"/>
          <w:szCs w:val="28"/>
        </w:rPr>
        <w:t>муниципальной</w:t>
      </w:r>
      <w:r w:rsidR="00B8398C" w:rsidRPr="00E66446">
        <w:rPr>
          <w:color w:val="000000"/>
          <w:sz w:val="28"/>
          <w:szCs w:val="28"/>
        </w:rPr>
        <w:t xml:space="preserve"> программы.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6.8. Заключени</w:t>
      </w:r>
      <w:r w:rsidR="004E2D07">
        <w:rPr>
          <w:sz w:val="28"/>
          <w:szCs w:val="28"/>
        </w:rPr>
        <w:t>е</w:t>
      </w:r>
      <w:r w:rsidRPr="00E66446">
        <w:rPr>
          <w:sz w:val="28"/>
          <w:szCs w:val="28"/>
        </w:rPr>
        <w:t xml:space="preserve"> </w:t>
      </w:r>
      <w:r w:rsidR="004E2D07">
        <w:rPr>
          <w:sz w:val="28"/>
          <w:szCs w:val="28"/>
        </w:rPr>
        <w:t xml:space="preserve">главного бухгалтера администрации 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</w:t>
      </w:r>
      <w:r w:rsidRPr="00E66446">
        <w:rPr>
          <w:sz w:val="28"/>
          <w:szCs w:val="28"/>
        </w:rPr>
        <w:t xml:space="preserve"> Самарской области </w:t>
      </w:r>
      <w:r w:rsidR="004E2D07">
        <w:rPr>
          <w:sz w:val="28"/>
          <w:szCs w:val="28"/>
        </w:rPr>
        <w:t>содержи</w:t>
      </w:r>
      <w:r w:rsidRPr="00E66446">
        <w:rPr>
          <w:sz w:val="28"/>
          <w:szCs w:val="28"/>
        </w:rPr>
        <w:t xml:space="preserve">т оценку эффективности реализации </w:t>
      </w:r>
      <w:r w:rsidRPr="00E66446">
        <w:rPr>
          <w:i/>
          <w:sz w:val="28"/>
          <w:szCs w:val="28"/>
        </w:rPr>
        <w:t xml:space="preserve"> </w:t>
      </w:r>
      <w:r w:rsidRPr="00E66446">
        <w:rPr>
          <w:sz w:val="28"/>
          <w:szCs w:val="28"/>
        </w:rPr>
        <w:t>муниципальной программы за отчетный год (период) и одну из следующих рекомендаций ответственному исполнителю муниципальной программы: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продолжить реализацию муниципальной 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обеспечить внесение изменений в муниципальную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программу;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обеспечить приостановление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обеспечить досрочное прекращение реализации муниципальной программы.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6.9. В отношении муниципальных программ, срок действия которых </w:t>
      </w:r>
      <w:r w:rsidRPr="00E66446">
        <w:rPr>
          <w:sz w:val="28"/>
          <w:szCs w:val="28"/>
        </w:rPr>
        <w:lastRenderedPageBreak/>
        <w:t>завершен, либо муниципальных программ, действие которых досрочно прекращено, заключение содержит оценку эффективности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 за отчетный год либо за период действия муниципальной программы в отчетном году, а также за весь период ее реализации.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6.10. </w:t>
      </w:r>
      <w:proofErr w:type="gramStart"/>
      <w:r w:rsidRPr="00E66446">
        <w:rPr>
          <w:sz w:val="28"/>
          <w:szCs w:val="28"/>
        </w:rPr>
        <w:t>С учетом полученн</w:t>
      </w:r>
      <w:r w:rsidR="00767B77">
        <w:rPr>
          <w:sz w:val="28"/>
          <w:szCs w:val="28"/>
        </w:rPr>
        <w:t>ого</w:t>
      </w:r>
      <w:r w:rsidRPr="00E66446">
        <w:rPr>
          <w:sz w:val="28"/>
          <w:szCs w:val="28"/>
        </w:rPr>
        <w:t xml:space="preserve"> заключени</w:t>
      </w:r>
      <w:r w:rsidR="00767B77">
        <w:rPr>
          <w:sz w:val="28"/>
          <w:szCs w:val="28"/>
        </w:rPr>
        <w:t>я</w:t>
      </w:r>
      <w:r w:rsidRPr="00E66446">
        <w:rPr>
          <w:sz w:val="28"/>
          <w:szCs w:val="28"/>
        </w:rPr>
        <w:t xml:space="preserve"> </w:t>
      </w:r>
      <w:r w:rsidR="00767B77">
        <w:rPr>
          <w:sz w:val="28"/>
          <w:szCs w:val="28"/>
        </w:rPr>
        <w:t xml:space="preserve">главного бухгалтера 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</w:t>
      </w:r>
      <w:r w:rsidRPr="00E66446">
        <w:rPr>
          <w:sz w:val="28"/>
          <w:szCs w:val="28"/>
        </w:rPr>
        <w:t xml:space="preserve"> Самарской области</w:t>
      </w:r>
      <w:r w:rsidR="00767B77">
        <w:rPr>
          <w:sz w:val="28"/>
          <w:szCs w:val="28"/>
        </w:rPr>
        <w:t>,</w:t>
      </w:r>
      <w:r w:rsidRPr="00E66446">
        <w:rPr>
          <w:sz w:val="28"/>
          <w:szCs w:val="28"/>
        </w:rPr>
        <w:t xml:space="preserve"> </w:t>
      </w:r>
      <w:r w:rsidR="00767B77">
        <w:rPr>
          <w:sz w:val="28"/>
          <w:szCs w:val="28"/>
        </w:rPr>
        <w:t xml:space="preserve"> </w:t>
      </w:r>
      <w:r w:rsidRPr="00E66446">
        <w:rPr>
          <w:sz w:val="28"/>
          <w:szCs w:val="28"/>
        </w:rPr>
        <w:t>ответственный исполнитель муниципальной</w:t>
      </w:r>
      <w:r>
        <w:rPr>
          <w:sz w:val="28"/>
          <w:szCs w:val="28"/>
        </w:rPr>
        <w:t xml:space="preserve"> программы в срок до</w:t>
      </w:r>
      <w:r w:rsidRPr="00E66446">
        <w:rPr>
          <w:sz w:val="28"/>
          <w:szCs w:val="28"/>
        </w:rPr>
        <w:t xml:space="preserve"> 1 апреля подготавливает проект </w:t>
      </w:r>
      <w:r w:rsidR="00767B77">
        <w:rPr>
          <w:sz w:val="28"/>
          <w:szCs w:val="28"/>
        </w:rPr>
        <w:t xml:space="preserve">постановления  </w:t>
      </w:r>
      <w:r w:rsidRPr="00E66446">
        <w:rPr>
          <w:color w:val="000000"/>
          <w:sz w:val="28"/>
          <w:szCs w:val="28"/>
        </w:rPr>
        <w:t xml:space="preserve">администрации </w:t>
      </w:r>
      <w:r w:rsidR="00767B77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</w:t>
      </w:r>
      <w:r w:rsidRPr="00E66446">
        <w:rPr>
          <w:sz w:val="28"/>
          <w:szCs w:val="28"/>
        </w:rPr>
        <w:t xml:space="preserve"> Самарской области о ходе реализации муниципальной программы за отчетный год (период) (далее – проект ра</w:t>
      </w:r>
      <w:r w:rsidR="00767B77">
        <w:rPr>
          <w:sz w:val="28"/>
          <w:szCs w:val="28"/>
        </w:rPr>
        <w:t>споряжения) и направляет его в прокуратуру для проверки антикоррупционной составляющей.</w:t>
      </w:r>
      <w:proofErr w:type="gramEnd"/>
    </w:p>
    <w:p w:rsidR="00B8398C" w:rsidRPr="00E66446" w:rsidRDefault="00B8398C" w:rsidP="00B8398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E66446">
        <w:rPr>
          <w:sz w:val="28"/>
          <w:szCs w:val="28"/>
        </w:rPr>
        <w:t xml:space="preserve">7. Порядок приостановления реализации муниципальной программы 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7.1. Ответственный исполнитель (соисполнитель) муниципальной программы подготавливает проект постановления администрации </w:t>
      </w:r>
      <w:r w:rsidR="00767B77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о приостановлении реализации муниципальной программы</w:t>
      </w:r>
      <w:r w:rsidRPr="00E66446">
        <w:rPr>
          <w:b/>
          <w:i/>
          <w:sz w:val="28"/>
          <w:szCs w:val="28"/>
        </w:rPr>
        <w:t xml:space="preserve"> </w:t>
      </w:r>
      <w:r w:rsidRPr="00E66446">
        <w:rPr>
          <w:sz w:val="28"/>
          <w:szCs w:val="28"/>
        </w:rPr>
        <w:t xml:space="preserve"> с приложением пояснительной записки, содержащей мотивированное предложение о приостановлении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программы, иных обосновывающих документов (далее – пакет документов о приостановлении реализации муниципальной программы).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E66446">
        <w:rPr>
          <w:sz w:val="28"/>
          <w:szCs w:val="28"/>
        </w:rPr>
        <w:t xml:space="preserve">Основанием для приостановления реализации муниципальной  программы  является отсутствие бюджетных средств, необходимых для реализации муниципальной программы, на очередной финансовый год, плановый период и иные периоды финансирования в рамках муниципальной программы, а также соответствующие рекомендации </w:t>
      </w:r>
      <w:r w:rsidR="00767B77">
        <w:rPr>
          <w:sz w:val="28"/>
          <w:szCs w:val="28"/>
        </w:rPr>
        <w:t xml:space="preserve">главного бухгалтера </w:t>
      </w:r>
      <w:r w:rsidRPr="00E66446">
        <w:rPr>
          <w:color w:val="000000"/>
          <w:sz w:val="28"/>
          <w:szCs w:val="28"/>
        </w:rPr>
        <w:t xml:space="preserve">администрации </w:t>
      </w:r>
      <w:r w:rsidR="00767B77">
        <w:rPr>
          <w:color w:val="000000"/>
          <w:sz w:val="28"/>
          <w:szCs w:val="28"/>
        </w:rPr>
        <w:t xml:space="preserve">сельского поселения Красносамарское </w:t>
      </w:r>
      <w:r w:rsidRPr="00E66446">
        <w:rPr>
          <w:color w:val="000000"/>
          <w:sz w:val="28"/>
          <w:szCs w:val="28"/>
        </w:rPr>
        <w:t>муниципального района Кинельский</w:t>
      </w:r>
      <w:r w:rsidRPr="00E66446">
        <w:rPr>
          <w:sz w:val="28"/>
          <w:szCs w:val="28"/>
        </w:rPr>
        <w:t xml:space="preserve"> Самарской области  о приостановлении реализации муниципальной программы, изложенные в заключени</w:t>
      </w:r>
      <w:r w:rsidR="00257EDE">
        <w:rPr>
          <w:sz w:val="28"/>
          <w:szCs w:val="28"/>
        </w:rPr>
        <w:t>и</w:t>
      </w:r>
      <w:r w:rsidRPr="00E66446">
        <w:rPr>
          <w:sz w:val="28"/>
          <w:szCs w:val="28"/>
        </w:rPr>
        <w:t>.</w:t>
      </w:r>
      <w:proofErr w:type="gramEnd"/>
    </w:p>
    <w:p w:rsidR="00B8398C" w:rsidRPr="006B079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6B0796">
        <w:rPr>
          <w:sz w:val="28"/>
          <w:szCs w:val="28"/>
        </w:rPr>
        <w:lastRenderedPageBreak/>
        <w:t xml:space="preserve">7.2. Ответственный исполнитель (соисполнитель) муниципальной программы направляет проект постановления администрации </w:t>
      </w:r>
      <w:r w:rsidR="00257EDE">
        <w:rPr>
          <w:sz w:val="28"/>
          <w:szCs w:val="28"/>
        </w:rPr>
        <w:t xml:space="preserve">сельского поселения Красносамарское </w:t>
      </w:r>
      <w:r w:rsidRPr="006B0796">
        <w:rPr>
          <w:sz w:val="28"/>
          <w:szCs w:val="28"/>
        </w:rPr>
        <w:t>муниципального района Кинельский Самарской области о приостановлении реализации муниципальной программы  на согласов</w:t>
      </w:r>
      <w:r w:rsidR="00257EDE">
        <w:rPr>
          <w:sz w:val="28"/>
          <w:szCs w:val="28"/>
        </w:rPr>
        <w:t>ание заинтересованным структурным подразделениям (МБУ)</w:t>
      </w:r>
      <w:r w:rsidRPr="006B0796">
        <w:rPr>
          <w:sz w:val="28"/>
          <w:szCs w:val="28"/>
        </w:rPr>
        <w:t xml:space="preserve"> </w:t>
      </w:r>
      <w:r w:rsidR="00257EDE">
        <w:rPr>
          <w:sz w:val="28"/>
          <w:szCs w:val="28"/>
        </w:rPr>
        <w:t xml:space="preserve">администрации сельского поселения Красносамарское </w:t>
      </w:r>
      <w:r w:rsidRPr="006B0796">
        <w:rPr>
          <w:color w:val="000000"/>
          <w:sz w:val="28"/>
          <w:szCs w:val="28"/>
        </w:rPr>
        <w:t>муниципального района Кинельский</w:t>
      </w:r>
      <w:r w:rsidRPr="006B0796">
        <w:rPr>
          <w:sz w:val="28"/>
          <w:szCs w:val="28"/>
        </w:rPr>
        <w:t xml:space="preserve"> Самарской области. </w:t>
      </w:r>
    </w:p>
    <w:p w:rsidR="00835108" w:rsidRPr="00E66446" w:rsidRDefault="00B8398C" w:rsidP="00835108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7.</w:t>
      </w:r>
      <w:r w:rsidR="00257EDE">
        <w:rPr>
          <w:sz w:val="28"/>
          <w:szCs w:val="28"/>
        </w:rPr>
        <w:t>3</w:t>
      </w:r>
      <w:r w:rsidRPr="00E66446">
        <w:rPr>
          <w:sz w:val="28"/>
          <w:szCs w:val="28"/>
        </w:rPr>
        <w:t xml:space="preserve">. Ответственный исполнитель (соисполнитель) муниципальной программы направляет проект постановления администрации </w:t>
      </w:r>
      <w:r w:rsidR="00835108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о приостановлении реал</w:t>
      </w:r>
      <w:r w:rsidR="00835108">
        <w:rPr>
          <w:sz w:val="28"/>
          <w:szCs w:val="28"/>
        </w:rPr>
        <w:t>изации муниципальной программы</w:t>
      </w:r>
      <w:r w:rsidR="00835108" w:rsidRPr="00835108">
        <w:rPr>
          <w:sz w:val="28"/>
          <w:szCs w:val="28"/>
        </w:rPr>
        <w:t xml:space="preserve"> </w:t>
      </w:r>
      <w:r w:rsidR="00835108">
        <w:rPr>
          <w:sz w:val="28"/>
          <w:szCs w:val="28"/>
        </w:rPr>
        <w:t>в прокуратуру для проверки антикоррупционной составляющей.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</w:p>
    <w:p w:rsidR="00B8398C" w:rsidRPr="00E66446" w:rsidRDefault="00B8398C" w:rsidP="00B8398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bookmarkStart w:id="1" w:name="Par190"/>
      <w:bookmarkEnd w:id="1"/>
      <w:r w:rsidRPr="00E66446">
        <w:rPr>
          <w:sz w:val="28"/>
          <w:szCs w:val="28"/>
        </w:rPr>
        <w:t>8. Порядок досрочного прекращения реализации муниципальной</w:t>
      </w:r>
      <w:r w:rsidRPr="00E66446">
        <w:rPr>
          <w:b/>
          <w:sz w:val="28"/>
          <w:szCs w:val="28"/>
        </w:rPr>
        <w:t xml:space="preserve"> </w:t>
      </w:r>
      <w:r w:rsidRPr="00E66446">
        <w:rPr>
          <w:sz w:val="28"/>
          <w:szCs w:val="28"/>
        </w:rPr>
        <w:t>программы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8.1. Ответственный исполнитель муниципальной программы подготавливает проект постановления администрации </w:t>
      </w:r>
      <w:r w:rsidR="004E0FD2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о досрочном прекращении реализации муниципальной программы с приложением пояснительной записки, содержащей мотивированное предложение о досрочном прекращении реализации муниципальной программы, иных обосновывающих документов (далее – пакет документов о досрочном прекращении реализации муниципальной программы).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Основаниями для внесения предложений о досрочном прекращении реализации муниципальной программы являются: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досрочное выполнение мероприятий муниципальной 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нецелесообразность дальнейшей реализации муниципальной программы;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оптимизация системы программ и других нормативных правовых актов, устанавливающих расходные обязательства </w:t>
      </w:r>
      <w:r w:rsidR="004E0FD2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области;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lastRenderedPageBreak/>
        <w:t>низкая эффективность реализации программных мероприятий.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</w:rPr>
      </w:pPr>
      <w:r w:rsidRPr="00E66446">
        <w:rPr>
          <w:sz w:val="28"/>
          <w:szCs w:val="28"/>
        </w:rPr>
        <w:t xml:space="preserve">8.2. Ответственный исполнитель муниципальной программы направляет проект постановления администрации </w:t>
      </w:r>
      <w:r w:rsidR="00A0157D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 xml:space="preserve">муниципального района Кинельский Самарской области о досрочном прекращении реализации муниципальной программы на </w:t>
      </w:r>
      <w:r w:rsidRPr="007F0293">
        <w:rPr>
          <w:sz w:val="28"/>
          <w:szCs w:val="28"/>
        </w:rPr>
        <w:t>согласов</w:t>
      </w:r>
      <w:r w:rsidR="00A0157D">
        <w:rPr>
          <w:sz w:val="28"/>
          <w:szCs w:val="28"/>
        </w:rPr>
        <w:t>ание заинтересованным структурным подразделениям</w:t>
      </w:r>
      <w:r w:rsidRPr="007F0293">
        <w:rPr>
          <w:sz w:val="28"/>
          <w:szCs w:val="28"/>
        </w:rPr>
        <w:t xml:space="preserve"> </w:t>
      </w:r>
      <w:r w:rsidR="00A0157D">
        <w:rPr>
          <w:sz w:val="28"/>
          <w:szCs w:val="28"/>
        </w:rPr>
        <w:t xml:space="preserve">администрации сельского поселения Красносамарское </w:t>
      </w:r>
      <w:r w:rsidRPr="007F0293">
        <w:rPr>
          <w:color w:val="000000"/>
          <w:sz w:val="28"/>
          <w:szCs w:val="28"/>
        </w:rPr>
        <w:t>муниципального района Кинельский</w:t>
      </w:r>
      <w:r w:rsidRPr="007F0293">
        <w:rPr>
          <w:sz w:val="28"/>
          <w:szCs w:val="28"/>
        </w:rPr>
        <w:t xml:space="preserve"> Самарской области.</w:t>
      </w:r>
      <w:r w:rsidRPr="00E66446">
        <w:rPr>
          <w:b/>
          <w:sz w:val="28"/>
          <w:szCs w:val="28"/>
        </w:rPr>
        <w:t xml:space="preserve"> </w:t>
      </w:r>
    </w:p>
    <w:p w:rsidR="00AF7D27" w:rsidRPr="00E66446" w:rsidRDefault="00B8398C" w:rsidP="00AF7D2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color w:val="000000"/>
          <w:sz w:val="28"/>
          <w:szCs w:val="28"/>
        </w:rPr>
        <w:t>8.</w:t>
      </w:r>
      <w:r w:rsidR="00AF7D27">
        <w:rPr>
          <w:color w:val="000000"/>
          <w:sz w:val="28"/>
          <w:szCs w:val="28"/>
        </w:rPr>
        <w:t>3</w:t>
      </w:r>
      <w:r w:rsidRPr="00E66446">
        <w:rPr>
          <w:color w:val="000000"/>
          <w:sz w:val="28"/>
          <w:szCs w:val="28"/>
        </w:rPr>
        <w:t xml:space="preserve">. </w:t>
      </w:r>
      <w:r w:rsidRPr="00E66446">
        <w:rPr>
          <w:sz w:val="28"/>
          <w:szCs w:val="28"/>
        </w:rPr>
        <w:t xml:space="preserve">Ответственный исполнитель муниципальной программы направляет проект постановления администрации </w:t>
      </w:r>
      <w:r w:rsidR="00AF7D27">
        <w:rPr>
          <w:sz w:val="28"/>
          <w:szCs w:val="28"/>
        </w:rPr>
        <w:t xml:space="preserve">сельского поселения Красносамарское </w:t>
      </w:r>
      <w:r w:rsidRPr="00E66446">
        <w:rPr>
          <w:sz w:val="28"/>
          <w:szCs w:val="28"/>
        </w:rPr>
        <w:t>муниципального района Кинельский Самарской области о досрочном прекращении реал</w:t>
      </w:r>
      <w:r w:rsidR="00AF7D27">
        <w:rPr>
          <w:sz w:val="28"/>
          <w:szCs w:val="28"/>
        </w:rPr>
        <w:t>изации муниципальной программы в прокуратуру для проверки антикоррупционной составляющей.</w:t>
      </w:r>
    </w:p>
    <w:p w:rsidR="00B8398C" w:rsidRPr="00E66446" w:rsidRDefault="00B8398C" w:rsidP="00B8398C">
      <w:pPr>
        <w:widowControl w:val="0"/>
        <w:autoSpaceDE w:val="0"/>
        <w:autoSpaceDN w:val="0"/>
        <w:adjustRightInd w:val="0"/>
        <w:spacing w:line="384" w:lineRule="auto"/>
        <w:ind w:firstLine="709"/>
        <w:jc w:val="both"/>
        <w:rPr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E66446">
        <w:rPr>
          <w:sz w:val="28"/>
          <w:szCs w:val="28"/>
        </w:rPr>
        <w:t xml:space="preserve">9. Полномочия ответственного исполнителя муниципальной программы, соисполнителей муниципальной программы и участников муниципальной программы при разработке и реализации муниципальной программ </w:t>
      </w: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9.1. Ответственный исполнитель муниципальной программы: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1) формирует структуру муниципальной программы, а также перечень соисполнителей муниципальной программы и участников муниципальной программы;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 xml:space="preserve">2) обеспечивает разработку муниципальной программы, ее согласование с соисполнителями муниципальной программы и внесение в установленном порядке на рассмотрение  коллегии </w:t>
      </w:r>
      <w:r w:rsidRPr="00E66446">
        <w:rPr>
          <w:color w:val="000000"/>
          <w:sz w:val="28"/>
          <w:szCs w:val="28"/>
        </w:rPr>
        <w:t>администрации муниципального района Кинельский</w:t>
      </w:r>
      <w:r w:rsidRPr="00E66446">
        <w:rPr>
          <w:sz w:val="28"/>
          <w:szCs w:val="28"/>
        </w:rPr>
        <w:t xml:space="preserve"> Самарской области;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E66446">
        <w:rPr>
          <w:sz w:val="28"/>
          <w:szCs w:val="28"/>
        </w:rPr>
        <w:t xml:space="preserve">3) организует реализацию муниципальной программы, принимает решение о внесении изменений в муниципальной программу в соответствии с установленными настоящим Порядком требованиями и несет </w:t>
      </w:r>
      <w:r w:rsidRPr="00E66446">
        <w:rPr>
          <w:sz w:val="28"/>
          <w:szCs w:val="28"/>
        </w:rPr>
        <w:lastRenderedPageBreak/>
        <w:t>ответственность за достижение значений показателей (индикаторов) муниципальной программы, а также конечных результатов ее реализации;</w:t>
      </w:r>
      <w:proofErr w:type="gramEnd"/>
    </w:p>
    <w:p w:rsidR="00B8398C" w:rsidRPr="00E66446" w:rsidRDefault="00AF7D27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8398C" w:rsidRPr="00E66446">
        <w:rPr>
          <w:sz w:val="28"/>
          <w:szCs w:val="28"/>
        </w:rPr>
        <w:t>) запрашивает у соисполнителей муниципальной программы и участников муниципальной программы информацию, необходимую для проведения оценки эффективности реализации муниципальной программы и подготовки отчета о ходе реализации и оценке эффективности реализации муниципальной программы;</w:t>
      </w:r>
    </w:p>
    <w:p w:rsidR="00B8398C" w:rsidRPr="00E66446" w:rsidRDefault="00AF7D27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8398C" w:rsidRPr="00E66446">
        <w:rPr>
          <w:sz w:val="28"/>
          <w:szCs w:val="28"/>
        </w:rPr>
        <w:t>) проводит оценку эффективности реализации муниципальной программы;</w:t>
      </w:r>
    </w:p>
    <w:p w:rsidR="00B8398C" w:rsidRPr="00E66446" w:rsidRDefault="00AF7D27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6</w:t>
      </w:r>
      <w:r w:rsidR="00B8398C" w:rsidRPr="00E66446">
        <w:rPr>
          <w:sz w:val="28"/>
          <w:szCs w:val="28"/>
        </w:rPr>
        <w:t>) подготавливает годовой отчет</w:t>
      </w:r>
      <w:r>
        <w:rPr>
          <w:sz w:val="28"/>
          <w:szCs w:val="28"/>
        </w:rPr>
        <w:t>.</w:t>
      </w:r>
      <w:r w:rsidR="00B8398C" w:rsidRPr="00E66446">
        <w:rPr>
          <w:sz w:val="28"/>
          <w:szCs w:val="28"/>
        </w:rPr>
        <w:t xml:space="preserve"> 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9.2. Соисполнители муниципальной программы: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1) осуществляют реализацию мероприятий муниципальной программы в рамках своей компетенции;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2) запрашивают у участников муниципальной программы информацию, необходимую для подготовки ответов на запросы ответственного исполнителя муниципальной программы, а также информацию, необходимую для проведения оценки эффективности реализации муниципальной программы и подготовки годового отчета;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3) представляют ответственному исполнителю муниципальной программы информацию, необходимую для проведения оценки эффективности реализации муниципальной программы;</w:t>
      </w:r>
    </w:p>
    <w:p w:rsidR="00B8398C" w:rsidRPr="00E66446" w:rsidRDefault="00B8398C" w:rsidP="00B8398C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66446">
        <w:rPr>
          <w:sz w:val="28"/>
          <w:szCs w:val="28"/>
        </w:rPr>
        <w:t>4) представляют ответственному исполнителю муниципальной программы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муниципальным контрактам в рамках реализации мероприятий муниципальной программы.</w:t>
      </w:r>
    </w:p>
    <w:p w:rsidR="00B8398C" w:rsidRPr="00E66446" w:rsidRDefault="00B8398C" w:rsidP="00B8398C">
      <w:pPr>
        <w:spacing w:line="360" w:lineRule="auto"/>
        <w:rPr>
          <w:sz w:val="28"/>
          <w:szCs w:val="28"/>
        </w:rPr>
      </w:pPr>
      <w:r w:rsidRPr="00E66446">
        <w:rPr>
          <w:sz w:val="28"/>
          <w:szCs w:val="28"/>
        </w:rPr>
        <w:tab/>
        <w:t>9.3. Участники муниципальной программы:</w:t>
      </w:r>
    </w:p>
    <w:p w:rsidR="00B8398C" w:rsidRPr="00E66446" w:rsidRDefault="00B8398C" w:rsidP="00B8398C">
      <w:pPr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 xml:space="preserve">1) осуществляют реализацию мероприятий муниципальной программы в рамках своей компетенции; </w:t>
      </w:r>
    </w:p>
    <w:p w:rsidR="00B8398C" w:rsidRPr="00E66446" w:rsidRDefault="00B8398C" w:rsidP="00B8398C">
      <w:pPr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lastRenderedPageBreak/>
        <w:tab/>
        <w:t>2) представляют ответственному исполнителю муниципальной программы и соисполнителю муниципальной программы предложения при разработке муниципальной программы в части мероприятий муниципальной программы, в реализации которых предполагается их участие;</w:t>
      </w:r>
    </w:p>
    <w:p w:rsidR="00B8398C" w:rsidRPr="00E66446" w:rsidRDefault="00B8398C" w:rsidP="00B8398C">
      <w:pPr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3) представляют ответственному исполнителю муниципальной программы и соисполнителю муниципальной программы информацию для подготовки ответов на запросы,  а также отчет о ходе реализации мероприятий муниципальной программы;</w:t>
      </w:r>
    </w:p>
    <w:p w:rsidR="00B8398C" w:rsidRPr="00E66446" w:rsidRDefault="00B8398C" w:rsidP="00B8398C">
      <w:pPr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4) представляют ответственному исполнителю муниципальной программы и соисполнителю муниципальной программы информацию, необходимую для проведения оценки эффективности реализации муниципальной программы и годового отчета;</w:t>
      </w:r>
    </w:p>
    <w:p w:rsidR="00B8398C" w:rsidRPr="002F4753" w:rsidRDefault="00B8398C" w:rsidP="00B8398C">
      <w:pPr>
        <w:spacing w:line="360" w:lineRule="auto"/>
        <w:jc w:val="both"/>
        <w:rPr>
          <w:sz w:val="28"/>
          <w:szCs w:val="28"/>
        </w:rPr>
      </w:pPr>
      <w:r w:rsidRPr="00E66446">
        <w:rPr>
          <w:sz w:val="28"/>
          <w:szCs w:val="28"/>
        </w:rPr>
        <w:tab/>
        <w:t>5) представляют ответственному исполнителю муниципальной программы и соисполнителю муниципальной программы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муниципальным контрактам в рамках реализации мероприятий муниципальной программы.</w:t>
      </w:r>
    </w:p>
    <w:p w:rsidR="00B8398C" w:rsidRDefault="00B8398C" w:rsidP="00B8398C"/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785"/>
        <w:gridCol w:w="4962"/>
      </w:tblGrid>
      <w:tr w:rsidR="00B8398C" w:rsidRPr="00D40754" w:rsidTr="00C12279">
        <w:tc>
          <w:tcPr>
            <w:tcW w:w="4785" w:type="dxa"/>
            <w:shd w:val="clear" w:color="auto" w:fill="auto"/>
          </w:tcPr>
          <w:p w:rsidR="00B8398C" w:rsidRPr="00D40754" w:rsidRDefault="00B8398C" w:rsidP="00C1227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962" w:type="dxa"/>
            <w:shd w:val="clear" w:color="auto" w:fill="auto"/>
          </w:tcPr>
          <w:p w:rsidR="00B8398C" w:rsidRPr="00D40754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40754">
              <w:rPr>
                <w:sz w:val="28"/>
                <w:szCs w:val="28"/>
              </w:rPr>
              <w:t>ПРИЛОЖЕНИЕ 1</w:t>
            </w:r>
          </w:p>
          <w:p w:rsidR="00B8398C" w:rsidRPr="00D40754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340C2">
              <w:rPr>
                <w:sz w:val="28"/>
                <w:szCs w:val="28"/>
              </w:rPr>
              <w:t xml:space="preserve">к Порядку принятия решений о разработке, формирования и реализации муниципальных программ  </w:t>
            </w:r>
            <w:r w:rsidR="00AF7D27">
              <w:rPr>
                <w:sz w:val="28"/>
                <w:szCs w:val="28"/>
              </w:rPr>
              <w:t xml:space="preserve">сельского поселения Красносамарское </w:t>
            </w:r>
            <w:r w:rsidRPr="006340C2">
              <w:rPr>
                <w:sz w:val="28"/>
                <w:szCs w:val="28"/>
              </w:rPr>
              <w:t>муниципального района Кинельский Самарской области</w:t>
            </w:r>
          </w:p>
        </w:tc>
      </w:tr>
    </w:tbl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95CDF">
        <w:rPr>
          <w:sz w:val="28"/>
          <w:szCs w:val="28"/>
        </w:rPr>
        <w:t>ПАСПОРТ</w:t>
      </w:r>
    </w:p>
    <w:p w:rsidR="00B8398C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муниципального района Кинельский </w:t>
      </w:r>
    </w:p>
    <w:p w:rsidR="00B8398C" w:rsidRPr="00D95CDF" w:rsidRDefault="00B8398C" w:rsidP="00B8398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Самарской области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муниципальной программы</w:t>
      </w: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Дата принятия решения о разработке муниципальной программы</w:t>
      </w: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Ответственный исполнитель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Соисполнители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Цели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Задачи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95CDF">
        <w:rPr>
          <w:sz w:val="28"/>
          <w:szCs w:val="28"/>
        </w:rPr>
        <w:t xml:space="preserve">оказатели </w:t>
      </w:r>
      <w:r>
        <w:rPr>
          <w:sz w:val="28"/>
          <w:szCs w:val="28"/>
        </w:rPr>
        <w:t xml:space="preserve">(индикаторы) муниципальной </w:t>
      </w:r>
      <w:r w:rsidRPr="00D95CDF">
        <w:rPr>
          <w:sz w:val="28"/>
          <w:szCs w:val="28"/>
        </w:rPr>
        <w:t>программы</w:t>
      </w: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Планы мероприятий с указанием сроков реализации</w:t>
      </w:r>
    </w:p>
    <w:p w:rsidR="00B8398C" w:rsidRPr="005B5F14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Этапы и сроки реализации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95CDF">
        <w:rPr>
          <w:sz w:val="28"/>
          <w:szCs w:val="28"/>
        </w:rPr>
        <w:t xml:space="preserve">Объемы бюджетных ассигнований </w:t>
      </w:r>
      <w:r>
        <w:rPr>
          <w:sz w:val="28"/>
          <w:szCs w:val="28"/>
        </w:rPr>
        <w:t xml:space="preserve">муниципальной </w:t>
      </w:r>
      <w:r w:rsidRPr="00D95CDF">
        <w:rPr>
          <w:sz w:val="28"/>
          <w:szCs w:val="28"/>
        </w:rPr>
        <w:t>программы</w:t>
      </w:r>
    </w:p>
    <w:p w:rsidR="00B8398C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Pr="009A765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A765F">
        <w:rPr>
          <w:sz w:val="28"/>
          <w:szCs w:val="28"/>
        </w:rPr>
        <w:t xml:space="preserve">Ожидаемые результаты реализации </w:t>
      </w:r>
      <w:r>
        <w:rPr>
          <w:sz w:val="28"/>
          <w:szCs w:val="28"/>
        </w:rPr>
        <w:t>муниципальной</w:t>
      </w:r>
      <w:r w:rsidRPr="009A765F">
        <w:rPr>
          <w:sz w:val="28"/>
          <w:szCs w:val="28"/>
        </w:rPr>
        <w:t xml:space="preserve"> программы</w:t>
      </w:r>
    </w:p>
    <w:p w:rsidR="00B8398C" w:rsidRPr="00D95CDF" w:rsidRDefault="00B8398C" w:rsidP="00B8398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3"/>
      </w:tblGrid>
      <w:tr w:rsidR="00B8398C" w:rsidRPr="00CE2E2A" w:rsidTr="00764A45">
        <w:trPr>
          <w:trHeight w:val="1506"/>
        </w:trPr>
        <w:tc>
          <w:tcPr>
            <w:tcW w:w="9573" w:type="dxa"/>
            <w:shd w:val="clear" w:color="auto" w:fill="auto"/>
          </w:tcPr>
          <w:tbl>
            <w:tblPr>
              <w:tblW w:w="9493" w:type="dxa"/>
              <w:tblLook w:val="04A0" w:firstRow="1" w:lastRow="0" w:firstColumn="1" w:lastColumn="0" w:noHBand="0" w:noVBand="1"/>
            </w:tblPr>
            <w:tblGrid>
              <w:gridCol w:w="4531"/>
              <w:gridCol w:w="4962"/>
            </w:tblGrid>
            <w:tr w:rsidR="00B8398C" w:rsidRPr="00901412" w:rsidTr="00C12279">
              <w:tc>
                <w:tcPr>
                  <w:tcW w:w="4531" w:type="dxa"/>
                  <w:shd w:val="clear" w:color="auto" w:fill="auto"/>
                </w:tcPr>
                <w:p w:rsidR="00B8398C" w:rsidRPr="00901412" w:rsidRDefault="00B8398C" w:rsidP="00C12279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62" w:type="dxa"/>
                  <w:shd w:val="clear" w:color="auto" w:fill="auto"/>
                </w:tcPr>
                <w:p w:rsidR="00B8398C" w:rsidRPr="00901412" w:rsidRDefault="00B8398C" w:rsidP="00C12279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 w:rsidRPr="00901412">
                    <w:rPr>
                      <w:sz w:val="28"/>
                      <w:szCs w:val="28"/>
                    </w:rPr>
                    <w:t>ПРИЛОЖЕНИЕ 2</w:t>
                  </w:r>
                </w:p>
                <w:p w:rsidR="00B8398C" w:rsidRPr="00901412" w:rsidRDefault="00B8398C" w:rsidP="00C12279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 w:rsidRPr="002E28AE">
                    <w:rPr>
                      <w:sz w:val="28"/>
                      <w:szCs w:val="28"/>
                    </w:rPr>
                    <w:t xml:space="preserve">к Порядку принятия решений о разработке, формирования и реализации муниципальных программ </w:t>
                  </w:r>
                  <w:r w:rsidR="00CB756A">
                    <w:rPr>
                      <w:sz w:val="28"/>
                      <w:szCs w:val="28"/>
                    </w:rPr>
                    <w:t xml:space="preserve">сельского поселения Красносамарское </w:t>
                  </w:r>
                  <w:r w:rsidRPr="002E28AE">
                    <w:rPr>
                      <w:sz w:val="28"/>
                      <w:szCs w:val="28"/>
                    </w:rPr>
                    <w:t>муниципального района Кинельский Самарской области</w:t>
                  </w:r>
                </w:p>
              </w:tc>
            </w:tr>
          </w:tbl>
          <w:p w:rsidR="00B8398C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B8398C" w:rsidRPr="00CE2E2A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</w:tbl>
    <w:p w:rsidR="00B8398C" w:rsidRDefault="00B8398C" w:rsidP="00B8398C">
      <w:pPr>
        <w:pStyle w:val="a7"/>
        <w:rPr>
          <w:b/>
        </w:rPr>
      </w:pPr>
    </w:p>
    <w:p w:rsidR="00B8398C" w:rsidRPr="0069166F" w:rsidRDefault="00B8398C" w:rsidP="00B8398C">
      <w:pPr>
        <w:pStyle w:val="a7"/>
        <w:jc w:val="center"/>
      </w:pPr>
      <w:r w:rsidRPr="0069166F">
        <w:t>МЕТОДИКА</w:t>
      </w:r>
    </w:p>
    <w:p w:rsidR="00B8398C" w:rsidRPr="0069166F" w:rsidRDefault="00B8398C" w:rsidP="00B8398C">
      <w:pPr>
        <w:pStyle w:val="a7"/>
        <w:jc w:val="center"/>
      </w:pPr>
      <w:r>
        <w:t>к</w:t>
      </w:r>
      <w:r w:rsidRPr="0069166F">
        <w:t xml:space="preserve">омплексной оценки эффективности реализации </w:t>
      </w:r>
      <w:r>
        <w:t xml:space="preserve">муниципальной программы  </w:t>
      </w:r>
      <w:r w:rsidRPr="0069166F">
        <w:t>за отчетный год и за период с начала реализации</w:t>
      </w:r>
    </w:p>
    <w:p w:rsidR="00B8398C" w:rsidRDefault="00B8398C" w:rsidP="00B8398C">
      <w:pPr>
        <w:pStyle w:val="a7"/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Комплексная о</w:t>
      </w:r>
      <w:r w:rsidRPr="002921B2">
        <w:rPr>
          <w:color w:val="000000"/>
          <w:sz w:val="28"/>
          <w:szCs w:val="28"/>
        </w:rPr>
        <w:t xml:space="preserve">ценка эффективности реализации </w:t>
      </w:r>
      <w:r w:rsidRPr="002E28AE">
        <w:rPr>
          <w:sz w:val="28"/>
          <w:szCs w:val="28"/>
        </w:rPr>
        <w:t>муниципальной</w:t>
      </w:r>
      <w:r w:rsidRPr="002E28A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программы </w:t>
      </w:r>
      <w:r w:rsidRPr="0069166F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осуществляется ежегодно в течение всего срока ее реализации</w:t>
      </w:r>
      <w:r w:rsidRPr="006C72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 окончании ее реализации и включает в себя оценку степени выполнения мероприятий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  и оценку эффективности реализации </w:t>
      </w:r>
      <w:r w:rsidRPr="002E28AE">
        <w:rPr>
          <w:sz w:val="28"/>
          <w:szCs w:val="28"/>
        </w:rPr>
        <w:t xml:space="preserve"> муниципальной</w:t>
      </w:r>
      <w:r>
        <w:rPr>
          <w:sz w:val="28"/>
          <w:szCs w:val="28"/>
        </w:rPr>
        <w:t xml:space="preserve"> программы.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8398C" w:rsidRPr="00690CD6" w:rsidRDefault="00B8398C" w:rsidP="00B8398C">
      <w:pPr>
        <w:numPr>
          <w:ilvl w:val="0"/>
          <w:numId w:val="4"/>
        </w:num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степени выполнения мероприятий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</w:t>
      </w:r>
      <w:r>
        <w:rPr>
          <w:color w:val="000000"/>
          <w:sz w:val="28"/>
          <w:szCs w:val="28"/>
          <w:lang w:val="en-US"/>
        </w:rPr>
        <w:t> </w:t>
      </w:r>
    </w:p>
    <w:p w:rsidR="00B8398C" w:rsidRDefault="00B8398C" w:rsidP="00B8398C">
      <w:pPr>
        <w:autoSpaceDE w:val="0"/>
        <w:autoSpaceDN w:val="0"/>
        <w:adjustRightInd w:val="0"/>
        <w:ind w:left="720"/>
        <w:outlineLvl w:val="0"/>
        <w:rPr>
          <w:color w:val="000000"/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Степень выполнения мероприятий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</w:t>
      </w:r>
      <w:r>
        <w:rPr>
          <w:color w:val="000000"/>
          <w:sz w:val="28"/>
          <w:szCs w:val="28"/>
          <w:lang w:val="en-US"/>
        </w:rPr>
        <w:t> </w:t>
      </w:r>
      <w:r>
        <w:rPr>
          <w:color w:val="000000"/>
          <w:sz w:val="28"/>
          <w:szCs w:val="28"/>
        </w:rPr>
        <w:t xml:space="preserve">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Степень выполнения мероприятий</w:t>
      </w:r>
      <w:r w:rsidRPr="005B3C01">
        <w:rPr>
          <w:color w:val="000000"/>
          <w:sz w:val="28"/>
          <w:szCs w:val="28"/>
        </w:rPr>
        <w:t xml:space="preserve">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 по окончании ее реализации рассчитывается как отношение количества мероприятий, выполненных за весь период реализации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программы, к общему количеству мероприятий, предусмотренных к выполнению за весь период ее реализации.</w:t>
      </w:r>
    </w:p>
    <w:p w:rsidR="00B8398C" w:rsidRDefault="00B8398C" w:rsidP="00B8398C">
      <w:pPr>
        <w:numPr>
          <w:ilvl w:val="0"/>
          <w:numId w:val="4"/>
        </w:num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эффективности реализации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</w:p>
    <w:p w:rsidR="00B8398C" w:rsidRDefault="00B8398C" w:rsidP="00B8398C">
      <w:pPr>
        <w:autoSpaceDE w:val="0"/>
        <w:autoSpaceDN w:val="0"/>
        <w:adjustRightInd w:val="0"/>
        <w:ind w:left="720"/>
        <w:outlineLvl w:val="0"/>
        <w:rPr>
          <w:color w:val="000000"/>
          <w:sz w:val="28"/>
          <w:szCs w:val="28"/>
        </w:rPr>
      </w:pPr>
    </w:p>
    <w:p w:rsidR="00B8398C" w:rsidRPr="00217EB6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Эффективность реализации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 рассчитывается путем соотнесения степени достижения показателей (индикаторов) </w:t>
      </w:r>
      <w:r w:rsidRPr="002E28AE"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</w:t>
      </w:r>
      <w:r w:rsidRPr="0069166F">
        <w:rPr>
          <w:color w:val="000000"/>
          <w:sz w:val="28"/>
          <w:szCs w:val="28"/>
        </w:rPr>
        <w:t>.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Показатель эффективности реализации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  (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) </w:t>
      </w:r>
      <w:r w:rsidRPr="0069166F">
        <w:rPr>
          <w:sz w:val="28"/>
          <w:szCs w:val="28"/>
        </w:rPr>
        <w:t>за отчетный год</w:t>
      </w:r>
      <w:r w:rsidRPr="008950BB">
        <w:rPr>
          <w:sz w:val="28"/>
          <w:szCs w:val="28"/>
        </w:rPr>
        <w:t xml:space="preserve"> рассчитывается</w:t>
      </w:r>
      <w:r>
        <w:rPr>
          <w:sz w:val="28"/>
          <w:szCs w:val="28"/>
        </w:rPr>
        <w:t xml:space="preserve"> по формуле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center"/>
        <w:outlineLvl w:val="0"/>
        <w:rPr>
          <w:sz w:val="28"/>
          <w:szCs w:val="28"/>
        </w:rPr>
      </w:pPr>
      <w:r w:rsidRPr="00140B7C">
        <w:rPr>
          <w:position w:val="-56"/>
          <w:sz w:val="28"/>
          <w:szCs w:val="28"/>
        </w:rPr>
        <w:object w:dxaOrig="2400" w:dyaOrig="1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35pt;height:65.1pt" o:ole="">
            <v:imagedata r:id="rId11" o:title=""/>
          </v:shape>
          <o:OLEObject Type="Embed" ProgID="Equation.3" ShapeID="_x0000_i1025" DrawAspect="Content" ObjectID="_1616918723" r:id="rId12"/>
        </w:object>
      </w:r>
      <w:r>
        <w:rPr>
          <w:sz w:val="28"/>
          <w:szCs w:val="28"/>
        </w:rPr>
        <w:t>,</w:t>
      </w:r>
    </w:p>
    <w:p w:rsidR="00B8398C" w:rsidRDefault="00B8398C" w:rsidP="00B8398C">
      <w:pPr>
        <w:spacing w:line="360" w:lineRule="auto"/>
        <w:jc w:val="both"/>
        <w:rPr>
          <w:sz w:val="28"/>
          <w:szCs w:val="28"/>
        </w:rPr>
      </w:pPr>
      <w:r w:rsidRPr="00690CD6">
        <w:rPr>
          <w:sz w:val="28"/>
          <w:szCs w:val="28"/>
        </w:rPr>
        <w:t>где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</w:t>
      </w:r>
      <w:r w:rsidRPr="004830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количество показателей (индикаторов)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программы; 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10"/>
        </w:rPr>
        <w:object w:dxaOrig="600" w:dyaOrig="360">
          <v:shape id="_x0000_i1026" type="#_x0000_t75" style="width:29.6pt;height:17.75pt" o:ole="">
            <v:imagedata r:id="rId13" o:title=""/>
          </v:shape>
          <o:OLEObject Type="Embed" ProgID="Equation.3" ShapeID="_x0000_i1026" DrawAspect="Content" ObjectID="_1616918724" r:id="rId14"/>
        </w:object>
      </w:r>
      <w:r>
        <w:rPr>
          <w:sz w:val="28"/>
          <w:szCs w:val="28"/>
        </w:rPr>
        <w:t xml:space="preserve">– плановое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10"/>
        </w:rPr>
        <w:object w:dxaOrig="600" w:dyaOrig="360">
          <v:shape id="_x0000_i1027" type="#_x0000_t75" style="width:29.6pt;height:17.75pt" o:ole="">
            <v:imagedata r:id="rId15" o:title=""/>
          </v:shape>
          <o:OLEObject Type="Embed" ProgID="Equation.3" ShapeID="_x0000_i1027" DrawAspect="Content" ObjectID="_1616918725" r:id="rId16"/>
        </w:object>
      </w:r>
      <w:r>
        <w:rPr>
          <w:sz w:val="28"/>
          <w:szCs w:val="28"/>
        </w:rPr>
        <w:t xml:space="preserve">–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 на конец отчетного года;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4"/>
        </w:rPr>
        <w:object w:dxaOrig="560" w:dyaOrig="300">
          <v:shape id="_x0000_i1028" type="#_x0000_t75" style="width:27.6pt;height:14.8pt" o:ole="">
            <v:imagedata r:id="rId17" o:title=""/>
          </v:shape>
          <o:OLEObject Type="Embed" ProgID="Equation.3" ShapeID="_x0000_i1028" DrawAspect="Content" ObjectID="_1616918726" r:id="rId18"/>
        </w:object>
      </w:r>
      <w:r>
        <w:rPr>
          <w:sz w:val="28"/>
          <w:szCs w:val="28"/>
        </w:rPr>
        <w:t xml:space="preserve">– плановая сумма средств на финансирование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</w:t>
      </w:r>
      <w:r w:rsidRPr="005B3C0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предусмотренная на реализацию программных мероприятий в отчетном году;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4"/>
        </w:rPr>
        <w:object w:dxaOrig="540" w:dyaOrig="300">
          <v:shape id="_x0000_i1029" type="#_x0000_t75" style="width:26.65pt;height:14.8pt" o:ole="">
            <v:imagedata r:id="rId19" o:title=""/>
          </v:shape>
          <o:OLEObject Type="Embed" ProgID="Equation.3" ShapeID="_x0000_i1029" DrawAspect="Content" ObjectID="_1616918727" r:id="rId20"/>
        </w:object>
      </w:r>
      <w:r>
        <w:rPr>
          <w:sz w:val="28"/>
          <w:szCs w:val="28"/>
        </w:rPr>
        <w:t xml:space="preserve">– сумма фактически произведенных расходов на реализацию мероприятий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 на конец отчетного года.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расчета показателя эффективности реализации </w:t>
      </w:r>
      <w:r w:rsidRPr="002E28AE">
        <w:rPr>
          <w:sz w:val="28"/>
          <w:szCs w:val="28"/>
        </w:rPr>
        <w:t>муниципальной</w:t>
      </w:r>
      <w:r>
        <w:rPr>
          <w:sz w:val="28"/>
          <w:szCs w:val="28"/>
        </w:rPr>
        <w:t xml:space="preserve"> программы  используются показатели (индикаторы), достижение значений которых </w:t>
      </w:r>
      <w:r w:rsidRPr="008950BB">
        <w:rPr>
          <w:sz w:val="28"/>
          <w:szCs w:val="28"/>
        </w:rPr>
        <w:t xml:space="preserve">предусмотрено в </w:t>
      </w:r>
      <w:r w:rsidRPr="0069166F">
        <w:rPr>
          <w:sz w:val="28"/>
          <w:szCs w:val="28"/>
        </w:rPr>
        <w:t>отчетном</w:t>
      </w:r>
      <w:r w:rsidRPr="008950BB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B8398C" w:rsidRDefault="00B8398C" w:rsidP="00B8398C">
      <w:pPr>
        <w:tabs>
          <w:tab w:val="left" w:pos="2277"/>
        </w:tabs>
        <w:jc w:val="both"/>
        <w:rPr>
          <w:sz w:val="28"/>
          <w:szCs w:val="28"/>
        </w:rPr>
      </w:pPr>
    </w:p>
    <w:p w:rsidR="00B8398C" w:rsidRDefault="00B8398C" w:rsidP="00B8398C">
      <w:pPr>
        <w:tabs>
          <w:tab w:val="left" w:pos="2277"/>
        </w:tabs>
        <w:jc w:val="both"/>
        <w:rPr>
          <w:sz w:val="28"/>
          <w:szCs w:val="28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764A45" w:rsidRDefault="00764A45" w:rsidP="00B8398C">
      <w:pPr>
        <w:pStyle w:val="21"/>
        <w:rPr>
          <w:b w:val="0"/>
          <w:bCs w:val="0"/>
          <w:sz w:val="22"/>
        </w:rPr>
      </w:pPr>
    </w:p>
    <w:p w:rsidR="00764A45" w:rsidRDefault="00764A45" w:rsidP="00B8398C">
      <w:pPr>
        <w:pStyle w:val="21"/>
        <w:rPr>
          <w:b w:val="0"/>
          <w:bCs w:val="0"/>
          <w:sz w:val="22"/>
        </w:rPr>
      </w:pPr>
    </w:p>
    <w:p w:rsidR="00764A45" w:rsidRDefault="00764A45" w:rsidP="00B8398C">
      <w:pPr>
        <w:pStyle w:val="21"/>
        <w:rPr>
          <w:b w:val="0"/>
          <w:bCs w:val="0"/>
          <w:sz w:val="22"/>
        </w:rPr>
      </w:pPr>
    </w:p>
    <w:p w:rsidR="00764A45" w:rsidRDefault="00764A45" w:rsidP="00B8398C">
      <w:pPr>
        <w:pStyle w:val="21"/>
        <w:rPr>
          <w:b w:val="0"/>
          <w:bCs w:val="0"/>
          <w:sz w:val="22"/>
        </w:rPr>
      </w:pPr>
    </w:p>
    <w:p w:rsidR="00764A45" w:rsidRDefault="00764A45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ind w:left="4956" w:firstLine="6"/>
        <w:jc w:val="center"/>
        <w:rPr>
          <w:sz w:val="28"/>
          <w:szCs w:val="28"/>
        </w:rPr>
      </w:pPr>
    </w:p>
    <w:p w:rsidR="00B8398C" w:rsidRDefault="00B8398C" w:rsidP="00B8398C">
      <w:pPr>
        <w:ind w:left="4956" w:firstLine="6"/>
        <w:jc w:val="center"/>
        <w:rPr>
          <w:sz w:val="28"/>
          <w:szCs w:val="28"/>
        </w:rPr>
      </w:pPr>
    </w:p>
    <w:p w:rsidR="00B8398C" w:rsidRDefault="00B8398C" w:rsidP="00B8398C">
      <w:pPr>
        <w:ind w:left="4956" w:firstLine="6"/>
        <w:jc w:val="center"/>
        <w:rPr>
          <w:sz w:val="28"/>
          <w:szCs w:val="28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4395"/>
        <w:gridCol w:w="5386"/>
      </w:tblGrid>
      <w:tr w:rsidR="00B8398C" w:rsidRPr="003D3E09" w:rsidTr="00C12279">
        <w:tc>
          <w:tcPr>
            <w:tcW w:w="4395" w:type="dxa"/>
            <w:shd w:val="clear" w:color="auto" w:fill="auto"/>
          </w:tcPr>
          <w:p w:rsidR="00B8398C" w:rsidRPr="003D3E09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5386" w:type="dxa"/>
            <w:shd w:val="clear" w:color="auto" w:fill="auto"/>
          </w:tcPr>
          <w:p w:rsidR="00B8398C" w:rsidRPr="003D3E09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3E09">
              <w:rPr>
                <w:sz w:val="28"/>
                <w:szCs w:val="28"/>
              </w:rPr>
              <w:t>ПРИЛОЖЕНИЕ 3</w:t>
            </w:r>
          </w:p>
          <w:p w:rsidR="00B8398C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3D3E09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 xml:space="preserve">Порядку принятия решений о разработке, формирования и </w:t>
            </w:r>
          </w:p>
          <w:p w:rsidR="00CB756A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реализации муниципальных программ </w:t>
            </w:r>
            <w:r w:rsidR="00CB756A">
              <w:rPr>
                <w:sz w:val="28"/>
                <w:szCs w:val="28"/>
              </w:rPr>
              <w:t>сельского поселения Красносамарское</w:t>
            </w:r>
          </w:p>
          <w:p w:rsidR="00B8398C" w:rsidRPr="003D3E09" w:rsidRDefault="00B8398C" w:rsidP="00C12279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 Кинельский Самарской области</w:t>
            </w:r>
          </w:p>
        </w:tc>
      </w:tr>
    </w:tbl>
    <w:p w:rsidR="00B8398C" w:rsidRPr="00310E6F" w:rsidRDefault="00B8398C" w:rsidP="00B8398C">
      <w:pPr>
        <w:ind w:left="4956" w:firstLine="6"/>
        <w:rPr>
          <w:sz w:val="28"/>
          <w:szCs w:val="28"/>
        </w:rPr>
      </w:pPr>
    </w:p>
    <w:p w:rsidR="00B8398C" w:rsidRDefault="00B8398C" w:rsidP="00B8398C">
      <w:pPr>
        <w:pStyle w:val="a7"/>
        <w:jc w:val="center"/>
        <w:rPr>
          <w:b/>
        </w:rPr>
      </w:pPr>
    </w:p>
    <w:p w:rsidR="00B8398C" w:rsidRPr="00983BEC" w:rsidRDefault="00B8398C" w:rsidP="00B8398C">
      <w:pPr>
        <w:pStyle w:val="a7"/>
        <w:jc w:val="center"/>
      </w:pPr>
      <w:r w:rsidRPr="00983BEC">
        <w:t xml:space="preserve">МЕТОДИКА </w:t>
      </w:r>
    </w:p>
    <w:p w:rsidR="00B8398C" w:rsidRPr="00310E6F" w:rsidRDefault="00B8398C" w:rsidP="00B8398C">
      <w:pPr>
        <w:pStyle w:val="a7"/>
        <w:jc w:val="center"/>
      </w:pPr>
      <w:r w:rsidRPr="00983BEC">
        <w:t xml:space="preserve">комплексной оценки эффективности реализации </w:t>
      </w:r>
      <w:r>
        <w:rPr>
          <w:szCs w:val="28"/>
        </w:rPr>
        <w:t>муниципальной</w:t>
      </w:r>
      <w:r>
        <w:t xml:space="preserve"> программы </w:t>
      </w:r>
      <w:r w:rsidRPr="00310E6F">
        <w:rPr>
          <w:szCs w:val="28"/>
        </w:rPr>
        <w:t xml:space="preserve">нарастающим итогом за период с начала реализации </w:t>
      </w:r>
    </w:p>
    <w:p w:rsidR="00B8398C" w:rsidRDefault="00B8398C" w:rsidP="00B8398C">
      <w:pPr>
        <w:pStyle w:val="a7"/>
        <w:jc w:val="center"/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Комплексная о</w:t>
      </w:r>
      <w:r w:rsidRPr="00310E6F">
        <w:rPr>
          <w:color w:val="000000"/>
          <w:sz w:val="28"/>
          <w:szCs w:val="28"/>
        </w:rPr>
        <w:t xml:space="preserve">ценка эффективности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 w:rsidRPr="00983BEC">
        <w:rPr>
          <w:sz w:val="28"/>
          <w:szCs w:val="28"/>
        </w:rPr>
        <w:t xml:space="preserve"> </w:t>
      </w:r>
      <w:r w:rsidRPr="00310E6F">
        <w:rPr>
          <w:color w:val="000000"/>
          <w:sz w:val="28"/>
          <w:szCs w:val="28"/>
        </w:rPr>
        <w:t>осуществляется ежегодно в течение всего срока ее реализации</w:t>
      </w:r>
      <w:r w:rsidRPr="00310E6F">
        <w:rPr>
          <w:sz w:val="28"/>
          <w:szCs w:val="28"/>
        </w:rPr>
        <w:t xml:space="preserve"> и по окончании</w:t>
      </w:r>
      <w:r>
        <w:rPr>
          <w:sz w:val="28"/>
          <w:szCs w:val="28"/>
        </w:rPr>
        <w:t xml:space="preserve">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программы. </w:t>
      </w:r>
    </w:p>
    <w:p w:rsidR="00B8398C" w:rsidRDefault="00B8398C" w:rsidP="00B8398C">
      <w:pPr>
        <w:numPr>
          <w:ilvl w:val="0"/>
          <w:numId w:val="5"/>
        </w:numPr>
        <w:autoSpaceDE w:val="0"/>
        <w:autoSpaceDN w:val="0"/>
        <w:adjustRightInd w:val="0"/>
        <w:ind w:left="0" w:firstLine="0"/>
        <w:jc w:val="center"/>
        <w:outlineLvl w:val="0"/>
        <w:rPr>
          <w:color w:val="000000"/>
          <w:sz w:val="28"/>
          <w:szCs w:val="28"/>
        </w:rPr>
      </w:pPr>
      <w:r w:rsidRPr="007F4AB3">
        <w:rPr>
          <w:color w:val="000000"/>
          <w:sz w:val="28"/>
          <w:szCs w:val="28"/>
        </w:rPr>
        <w:t xml:space="preserve">Оценка степени выполнения мероприятий </w:t>
      </w:r>
      <w:r w:rsidRPr="007F4AB3">
        <w:rPr>
          <w:sz w:val="28"/>
          <w:szCs w:val="28"/>
        </w:rPr>
        <w:t xml:space="preserve">муниципальной </w:t>
      </w:r>
      <w:r w:rsidRPr="007F4AB3">
        <w:rPr>
          <w:color w:val="000000"/>
          <w:sz w:val="28"/>
          <w:szCs w:val="28"/>
        </w:rPr>
        <w:t xml:space="preserve">программы </w:t>
      </w:r>
    </w:p>
    <w:p w:rsidR="00B8398C" w:rsidRPr="007F4AB3" w:rsidRDefault="00B8398C" w:rsidP="00B8398C">
      <w:pPr>
        <w:autoSpaceDE w:val="0"/>
        <w:autoSpaceDN w:val="0"/>
        <w:adjustRightInd w:val="0"/>
        <w:outlineLvl w:val="0"/>
        <w:rPr>
          <w:color w:val="000000"/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Степень выполнения мероприятий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Степень выполнения мероприятий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по окончании ее реализации рассчитывается как отношение количества мероприятий, выполненных за весь период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 общему количеству мероприятий, предусмотренных к выполнению за весь период ее реализации.</w:t>
      </w:r>
    </w:p>
    <w:p w:rsidR="00B8398C" w:rsidRDefault="00B8398C" w:rsidP="00B8398C">
      <w:pPr>
        <w:numPr>
          <w:ilvl w:val="0"/>
          <w:numId w:val="5"/>
        </w:num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эффективности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</w:p>
    <w:p w:rsidR="00B8398C" w:rsidRPr="006E52F7" w:rsidRDefault="00B8398C" w:rsidP="00B8398C">
      <w:pPr>
        <w:autoSpaceDE w:val="0"/>
        <w:autoSpaceDN w:val="0"/>
        <w:adjustRightInd w:val="0"/>
        <w:ind w:left="1069"/>
        <w:outlineLvl w:val="0"/>
        <w:rPr>
          <w:color w:val="000000"/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оценивается путем соотнесения степени достижения показателей (индикаторов)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  к </w:t>
      </w:r>
      <w:r w:rsidRPr="00310E6F">
        <w:rPr>
          <w:color w:val="000000"/>
          <w:sz w:val="28"/>
          <w:szCs w:val="28"/>
        </w:rPr>
        <w:t>уровн</w:t>
      </w:r>
      <w:r>
        <w:rPr>
          <w:color w:val="000000"/>
          <w:sz w:val="28"/>
          <w:szCs w:val="28"/>
        </w:rPr>
        <w:t>ю</w:t>
      </w:r>
      <w:r w:rsidRPr="00310E6F">
        <w:rPr>
          <w:color w:val="000000"/>
          <w:sz w:val="28"/>
          <w:szCs w:val="28"/>
        </w:rPr>
        <w:t xml:space="preserve"> ее </w:t>
      </w:r>
      <w:r w:rsidRPr="00983BEC">
        <w:rPr>
          <w:color w:val="000000"/>
          <w:sz w:val="28"/>
          <w:szCs w:val="28"/>
        </w:rPr>
        <w:t>финансирования (расходов)</w:t>
      </w:r>
      <w:r w:rsidRPr="00310E6F">
        <w:rPr>
          <w:color w:val="000000"/>
          <w:sz w:val="28"/>
          <w:szCs w:val="28"/>
        </w:rPr>
        <w:t xml:space="preserve"> с</w:t>
      </w:r>
      <w:r>
        <w:rPr>
          <w:color w:val="000000"/>
          <w:sz w:val="28"/>
          <w:szCs w:val="28"/>
        </w:rPr>
        <w:t xml:space="preserve"> начала реализации.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Показатель эффективности реализации муниципальной программы  (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) </w:t>
      </w:r>
      <w:r w:rsidRPr="00983BEC">
        <w:rPr>
          <w:sz w:val="28"/>
          <w:szCs w:val="28"/>
        </w:rPr>
        <w:t>за отчетный период</w:t>
      </w:r>
      <w:r w:rsidRPr="00310E6F">
        <w:rPr>
          <w:sz w:val="28"/>
          <w:szCs w:val="28"/>
        </w:rPr>
        <w:t xml:space="preserve"> рассчитывается</w:t>
      </w:r>
      <w:r>
        <w:rPr>
          <w:sz w:val="28"/>
          <w:szCs w:val="28"/>
        </w:rPr>
        <w:t xml:space="preserve"> по формуле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center"/>
        <w:outlineLvl w:val="0"/>
        <w:rPr>
          <w:sz w:val="28"/>
          <w:szCs w:val="28"/>
        </w:rPr>
      </w:pPr>
      <w:r w:rsidRPr="00140B7C">
        <w:rPr>
          <w:position w:val="-56"/>
          <w:sz w:val="28"/>
          <w:szCs w:val="28"/>
        </w:rPr>
        <w:object w:dxaOrig="2400" w:dyaOrig="1300">
          <v:shape id="_x0000_i1030" type="#_x0000_t75" style="width:120.35pt;height:65.1pt" o:ole="">
            <v:imagedata r:id="rId11" o:title=""/>
          </v:shape>
          <o:OLEObject Type="Embed" ProgID="Equation.3" ShapeID="_x0000_i1030" DrawAspect="Content" ObjectID="_1616918728" r:id="rId21"/>
        </w:object>
      </w:r>
      <w:r>
        <w:rPr>
          <w:sz w:val="28"/>
          <w:szCs w:val="28"/>
        </w:rPr>
        <w:t>,</w:t>
      </w:r>
    </w:p>
    <w:p w:rsidR="00B8398C" w:rsidRDefault="00B8398C" w:rsidP="00B839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r>
        <w:rPr>
          <w:sz w:val="28"/>
          <w:szCs w:val="28"/>
          <w:lang w:val="en-US"/>
        </w:rPr>
        <w:t>N</w:t>
      </w:r>
      <w:r w:rsidRPr="00483099">
        <w:rPr>
          <w:sz w:val="28"/>
          <w:szCs w:val="28"/>
        </w:rPr>
        <w:t xml:space="preserve"> </w:t>
      </w:r>
      <w:r>
        <w:rPr>
          <w:sz w:val="28"/>
          <w:szCs w:val="28"/>
        </w:rPr>
        <w:t>– количество показателей (индикаторов) муниципальной программы;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10"/>
        </w:rPr>
        <w:object w:dxaOrig="600" w:dyaOrig="360">
          <v:shape id="_x0000_i1031" type="#_x0000_t75" style="width:29.6pt;height:17.75pt" o:ole="">
            <v:imagedata r:id="rId13" o:title=""/>
          </v:shape>
          <o:OLEObject Type="Embed" ProgID="Equation.3" ShapeID="_x0000_i1031" DrawAspect="Content" ObjectID="_1616918729" r:id="rId22"/>
        </w:object>
      </w:r>
      <w:r>
        <w:rPr>
          <w:sz w:val="28"/>
          <w:szCs w:val="28"/>
        </w:rPr>
        <w:t xml:space="preserve">– плановое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10"/>
        </w:rPr>
        <w:object w:dxaOrig="600" w:dyaOrig="360">
          <v:shape id="_x0000_i1032" type="#_x0000_t75" style="width:29.6pt;height:17.75pt" o:ole="">
            <v:imagedata r:id="rId15" o:title=""/>
          </v:shape>
          <o:OLEObject Type="Embed" ProgID="Equation.3" ShapeID="_x0000_i1032" DrawAspect="Content" ObjectID="_1616918730" r:id="rId23"/>
        </w:object>
      </w:r>
      <w:r>
        <w:rPr>
          <w:sz w:val="28"/>
          <w:szCs w:val="28"/>
        </w:rPr>
        <w:t xml:space="preserve">–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 на конец отчетного периода;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4"/>
        </w:rPr>
        <w:object w:dxaOrig="560" w:dyaOrig="300">
          <v:shape id="_x0000_i1033" type="#_x0000_t75" style="width:27.6pt;height:14.8pt" o:ole="">
            <v:imagedata r:id="rId17" o:title=""/>
          </v:shape>
          <o:OLEObject Type="Embed" ProgID="Equation.3" ShapeID="_x0000_i1033" DrawAspect="Content" ObjectID="_1616918731" r:id="rId24"/>
        </w:object>
      </w:r>
      <w:r>
        <w:rPr>
          <w:sz w:val="28"/>
          <w:szCs w:val="28"/>
        </w:rPr>
        <w:t>– плановая сумма средств на финансирование муниципальной программы  с начала реализации;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4"/>
        </w:rPr>
        <w:object w:dxaOrig="540" w:dyaOrig="300">
          <v:shape id="_x0000_i1034" type="#_x0000_t75" style="width:26.65pt;height:14.8pt" o:ole="">
            <v:imagedata r:id="rId19" o:title=""/>
          </v:shape>
          <o:OLEObject Type="Embed" ProgID="Equation.3" ShapeID="_x0000_i1034" DrawAspect="Content" ObjectID="_1616918732" r:id="rId25"/>
        </w:object>
      </w:r>
      <w:r>
        <w:rPr>
          <w:sz w:val="28"/>
          <w:szCs w:val="28"/>
        </w:rPr>
        <w:t>– сумма фактически произведенных расходов на реализацию мероприятий муниципальной программы  на конец отчетного периода.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расчета показателя эффективности реализации муниципальной программы  используются показатели (индикаторы), достижение значений которых </w:t>
      </w:r>
      <w:r w:rsidRPr="008950BB">
        <w:rPr>
          <w:sz w:val="28"/>
          <w:szCs w:val="28"/>
        </w:rPr>
        <w:t xml:space="preserve">предусмотрено в </w:t>
      </w:r>
      <w:r w:rsidRPr="0069166F">
        <w:rPr>
          <w:sz w:val="28"/>
          <w:szCs w:val="28"/>
        </w:rPr>
        <w:t>отчетном</w:t>
      </w:r>
      <w:r w:rsidRPr="008950BB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4395"/>
        <w:gridCol w:w="5244"/>
      </w:tblGrid>
      <w:tr w:rsidR="00B8398C" w:rsidRPr="00A13BF5" w:rsidTr="00C12279">
        <w:tc>
          <w:tcPr>
            <w:tcW w:w="4395" w:type="dxa"/>
            <w:shd w:val="clear" w:color="auto" w:fill="auto"/>
          </w:tcPr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  <w:r w:rsidRPr="00A13BF5">
              <w:rPr>
                <w:sz w:val="28"/>
                <w:szCs w:val="28"/>
              </w:rPr>
              <w:lastRenderedPageBreak/>
              <w:t>ПРИЛОЖЕНИЕ 4</w:t>
            </w:r>
          </w:p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  <w:r w:rsidRPr="00A25CBC">
              <w:rPr>
                <w:sz w:val="28"/>
                <w:szCs w:val="28"/>
              </w:rPr>
              <w:t xml:space="preserve">к Порядку принятия решений о разработке, формирования и </w:t>
            </w:r>
            <w:r>
              <w:rPr>
                <w:sz w:val="28"/>
                <w:szCs w:val="28"/>
              </w:rPr>
              <w:t xml:space="preserve">               </w:t>
            </w:r>
            <w:r w:rsidRPr="00A25CBC">
              <w:rPr>
                <w:sz w:val="28"/>
                <w:szCs w:val="28"/>
              </w:rPr>
              <w:t xml:space="preserve">реализации </w:t>
            </w:r>
            <w:r>
              <w:rPr>
                <w:sz w:val="28"/>
                <w:szCs w:val="28"/>
              </w:rPr>
              <w:t>муниципальных</w:t>
            </w:r>
            <w:r w:rsidRPr="00A25CBC">
              <w:rPr>
                <w:sz w:val="28"/>
                <w:szCs w:val="28"/>
              </w:rPr>
              <w:t xml:space="preserve"> программ</w:t>
            </w:r>
            <w:r>
              <w:rPr>
                <w:sz w:val="28"/>
                <w:szCs w:val="28"/>
              </w:rPr>
              <w:t xml:space="preserve"> </w:t>
            </w:r>
            <w:r w:rsidR="00CB756A">
              <w:rPr>
                <w:sz w:val="28"/>
                <w:szCs w:val="28"/>
              </w:rPr>
              <w:t xml:space="preserve">сельского поселения Красносамарское </w:t>
            </w:r>
            <w:r>
              <w:rPr>
                <w:sz w:val="28"/>
                <w:szCs w:val="28"/>
              </w:rPr>
              <w:t xml:space="preserve">муниципального района Кинельский              </w:t>
            </w:r>
            <w:r w:rsidRPr="00A25CBC">
              <w:rPr>
                <w:sz w:val="28"/>
                <w:szCs w:val="28"/>
              </w:rPr>
              <w:t xml:space="preserve"> Самарской области</w:t>
            </w:r>
          </w:p>
        </w:tc>
      </w:tr>
    </w:tbl>
    <w:p w:rsidR="00B8398C" w:rsidRPr="00403A62" w:rsidRDefault="00B8398C" w:rsidP="00B8398C">
      <w:pPr>
        <w:rPr>
          <w:sz w:val="28"/>
          <w:szCs w:val="28"/>
        </w:rPr>
      </w:pPr>
    </w:p>
    <w:p w:rsidR="00B8398C" w:rsidRDefault="00B8398C" w:rsidP="00B8398C">
      <w:pPr>
        <w:pStyle w:val="a7"/>
        <w:jc w:val="center"/>
        <w:rPr>
          <w:b/>
        </w:rPr>
      </w:pPr>
    </w:p>
    <w:p w:rsidR="00B8398C" w:rsidRPr="00B80779" w:rsidRDefault="00B8398C" w:rsidP="00B8398C">
      <w:pPr>
        <w:pStyle w:val="a7"/>
        <w:jc w:val="center"/>
      </w:pPr>
      <w:r w:rsidRPr="00B80779">
        <w:t xml:space="preserve">МЕТОДИКА </w:t>
      </w:r>
    </w:p>
    <w:p w:rsidR="00B8398C" w:rsidRDefault="00B8398C" w:rsidP="00B8398C">
      <w:pPr>
        <w:pStyle w:val="a7"/>
        <w:jc w:val="center"/>
        <w:rPr>
          <w:szCs w:val="28"/>
        </w:rPr>
      </w:pPr>
      <w:r w:rsidRPr="00B80779">
        <w:t xml:space="preserve">комплексной оценки эффективности реализации </w:t>
      </w:r>
      <w:r>
        <w:rPr>
          <w:szCs w:val="28"/>
        </w:rPr>
        <w:t>муниципальной</w:t>
      </w:r>
      <w:r>
        <w:t xml:space="preserve"> программы </w:t>
      </w:r>
      <w:r>
        <w:rPr>
          <w:szCs w:val="28"/>
        </w:rPr>
        <w:t>нарастающим итогом за период с начала ее реализации с исключением из расчета показателей (индикаторов), значения которых достигнуты в период, предшествующий последнему отчетному году</w:t>
      </w:r>
    </w:p>
    <w:p w:rsidR="00B8398C" w:rsidRDefault="00B8398C" w:rsidP="00B8398C">
      <w:pPr>
        <w:pStyle w:val="a7"/>
        <w:jc w:val="center"/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Комплексная о</w:t>
      </w:r>
      <w:r w:rsidRPr="00403A62">
        <w:rPr>
          <w:color w:val="000000"/>
          <w:sz w:val="28"/>
          <w:szCs w:val="28"/>
        </w:rPr>
        <w:t xml:space="preserve">ценка эффективности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 w:rsidRPr="00B80779">
        <w:rPr>
          <w:sz w:val="28"/>
          <w:szCs w:val="28"/>
        </w:rPr>
        <w:t xml:space="preserve"> </w:t>
      </w:r>
      <w:r w:rsidRPr="00403A62">
        <w:rPr>
          <w:color w:val="000000"/>
          <w:sz w:val="28"/>
          <w:szCs w:val="28"/>
        </w:rPr>
        <w:t>осуществляется ежегодно в течение всего срока ее реализации</w:t>
      </w:r>
      <w:r w:rsidRPr="00403A62">
        <w:rPr>
          <w:sz w:val="28"/>
          <w:szCs w:val="28"/>
        </w:rPr>
        <w:t xml:space="preserve"> и по окончании</w:t>
      </w:r>
      <w:r>
        <w:rPr>
          <w:sz w:val="28"/>
          <w:szCs w:val="28"/>
        </w:rPr>
        <w:t xml:space="preserve"> ее реализации и включает в себя оценку степени выполнения мероприятий муниципальной программы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и оценку эффективности реализации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</w:t>
      </w:r>
      <w:r>
        <w:rPr>
          <w:color w:val="000000"/>
          <w:sz w:val="28"/>
          <w:szCs w:val="28"/>
        </w:rPr>
        <w:t>.</w:t>
      </w:r>
    </w:p>
    <w:p w:rsidR="00B8398C" w:rsidRDefault="00B8398C" w:rsidP="00B8398C">
      <w:pPr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</w:rPr>
      </w:pPr>
    </w:p>
    <w:p w:rsidR="00B8398C" w:rsidRPr="001843FC" w:rsidRDefault="00B8398C" w:rsidP="00B8398C">
      <w:pPr>
        <w:numPr>
          <w:ilvl w:val="0"/>
          <w:numId w:val="6"/>
        </w:num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 w:rsidRPr="001843FC">
        <w:rPr>
          <w:color w:val="000000"/>
          <w:sz w:val="28"/>
          <w:szCs w:val="28"/>
        </w:rPr>
        <w:t>Оценка степени выполнения мероприятий</w:t>
      </w:r>
      <w:r w:rsidRPr="001843FC">
        <w:rPr>
          <w:sz w:val="28"/>
          <w:szCs w:val="28"/>
        </w:rPr>
        <w:t xml:space="preserve"> муниципальной программы </w:t>
      </w:r>
    </w:p>
    <w:p w:rsidR="00B8398C" w:rsidRPr="001843FC" w:rsidRDefault="00B8398C" w:rsidP="00B8398C">
      <w:pPr>
        <w:autoSpaceDE w:val="0"/>
        <w:autoSpaceDN w:val="0"/>
        <w:adjustRightInd w:val="0"/>
        <w:ind w:left="1069"/>
        <w:outlineLvl w:val="0"/>
        <w:rPr>
          <w:color w:val="000000"/>
          <w:sz w:val="28"/>
          <w:szCs w:val="28"/>
        </w:rPr>
      </w:pP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Степень выполнения мероприятий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 w:rsidRPr="00617A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Степень выполнения мероприятий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 w:rsidRPr="00617A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 окончании ее реализации рассчитывается как отношение количества мероприятий, выполненных за весь период реализации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</w:t>
      </w:r>
      <w:r>
        <w:rPr>
          <w:color w:val="000000"/>
          <w:sz w:val="28"/>
          <w:szCs w:val="28"/>
        </w:rPr>
        <w:t>, к общему количеству мероприятий, предусмотренных к выполнению за весь период ее реализации.</w:t>
      </w:r>
    </w:p>
    <w:p w:rsidR="00B8398C" w:rsidRDefault="00B8398C" w:rsidP="00B8398C">
      <w:pPr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8"/>
          <w:szCs w:val="28"/>
        </w:rPr>
      </w:pPr>
    </w:p>
    <w:p w:rsidR="00B8398C" w:rsidRPr="001843FC" w:rsidRDefault="00B8398C" w:rsidP="00B8398C">
      <w:pPr>
        <w:numPr>
          <w:ilvl w:val="0"/>
          <w:numId w:val="6"/>
        </w:numPr>
        <w:autoSpaceDE w:val="0"/>
        <w:autoSpaceDN w:val="0"/>
        <w:adjustRightInd w:val="0"/>
        <w:jc w:val="center"/>
        <w:outlineLvl w:val="0"/>
        <w:rPr>
          <w:color w:val="000000"/>
          <w:sz w:val="28"/>
          <w:szCs w:val="28"/>
        </w:rPr>
      </w:pPr>
      <w:r w:rsidRPr="001843FC">
        <w:rPr>
          <w:color w:val="000000"/>
          <w:sz w:val="28"/>
          <w:szCs w:val="28"/>
        </w:rPr>
        <w:t>Оценка эффективности реализации</w:t>
      </w:r>
      <w:r w:rsidRPr="001843FC">
        <w:rPr>
          <w:sz w:val="28"/>
          <w:szCs w:val="28"/>
        </w:rPr>
        <w:t xml:space="preserve"> муниципальной программы </w:t>
      </w:r>
    </w:p>
    <w:p w:rsidR="00B8398C" w:rsidRPr="001843FC" w:rsidRDefault="00B8398C" w:rsidP="00B8398C">
      <w:pPr>
        <w:autoSpaceDE w:val="0"/>
        <w:autoSpaceDN w:val="0"/>
        <w:adjustRightInd w:val="0"/>
        <w:ind w:left="1069"/>
        <w:outlineLvl w:val="0"/>
        <w:rPr>
          <w:color w:val="000000"/>
          <w:sz w:val="28"/>
          <w:szCs w:val="28"/>
        </w:rPr>
      </w:pPr>
    </w:p>
    <w:p w:rsidR="00B8398C" w:rsidRPr="00613E68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 </w:t>
      </w:r>
      <w:r w:rsidRPr="00617A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оценивается путем соотнесения степени достижения показателей (индикаторов) </w:t>
      </w:r>
      <w:r>
        <w:rPr>
          <w:sz w:val="28"/>
          <w:szCs w:val="28"/>
        </w:rPr>
        <w:lastRenderedPageBreak/>
        <w:t xml:space="preserve">муниципальной </w:t>
      </w:r>
      <w:r>
        <w:rPr>
          <w:color w:val="000000"/>
          <w:sz w:val="28"/>
          <w:szCs w:val="28"/>
        </w:rPr>
        <w:t xml:space="preserve"> программы </w:t>
      </w:r>
      <w:r w:rsidRPr="00617A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 уровню ее </w:t>
      </w:r>
      <w:r w:rsidRPr="00B80779">
        <w:rPr>
          <w:color w:val="000000"/>
          <w:sz w:val="28"/>
          <w:szCs w:val="28"/>
        </w:rPr>
        <w:t>финансирования (расходов)</w:t>
      </w:r>
      <w:r w:rsidRPr="00613E68">
        <w:rPr>
          <w:color w:val="000000"/>
          <w:sz w:val="28"/>
          <w:szCs w:val="28"/>
        </w:rPr>
        <w:t xml:space="preserve"> </w:t>
      </w:r>
      <w:r w:rsidRPr="00B80779">
        <w:rPr>
          <w:color w:val="000000"/>
          <w:sz w:val="28"/>
          <w:szCs w:val="28"/>
        </w:rPr>
        <w:t>с начала реализации</w:t>
      </w:r>
      <w:r w:rsidRPr="00613E68">
        <w:rPr>
          <w:color w:val="000000"/>
          <w:sz w:val="28"/>
          <w:szCs w:val="28"/>
        </w:rPr>
        <w:t xml:space="preserve"> </w:t>
      </w:r>
      <w:r w:rsidRPr="00B80779">
        <w:rPr>
          <w:color w:val="000000"/>
          <w:sz w:val="28"/>
          <w:szCs w:val="28"/>
        </w:rPr>
        <w:t>с искл</w:t>
      </w:r>
      <w:r>
        <w:rPr>
          <w:color w:val="000000"/>
          <w:sz w:val="28"/>
          <w:szCs w:val="28"/>
        </w:rPr>
        <w:t>ючением достигнутых показателей</w:t>
      </w:r>
      <w:r w:rsidRPr="00B8077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B80779">
        <w:rPr>
          <w:color w:val="000000"/>
          <w:sz w:val="28"/>
          <w:szCs w:val="28"/>
        </w:rPr>
        <w:t>индикаторов</w:t>
      </w:r>
      <w:r>
        <w:rPr>
          <w:color w:val="000000"/>
          <w:sz w:val="28"/>
          <w:szCs w:val="28"/>
        </w:rPr>
        <w:t>)</w:t>
      </w:r>
      <w:r w:rsidRPr="00613E68">
        <w:rPr>
          <w:color w:val="000000"/>
          <w:sz w:val="28"/>
          <w:szCs w:val="28"/>
        </w:rPr>
        <w:t>.</w:t>
      </w:r>
    </w:p>
    <w:p w:rsidR="00B8398C" w:rsidRDefault="00B8398C" w:rsidP="00B8398C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Показатель эффективности реализации муниципальной программы 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R</w:t>
      </w:r>
      <w:r>
        <w:rPr>
          <w:sz w:val="28"/>
          <w:szCs w:val="28"/>
        </w:rPr>
        <w:t xml:space="preserve">) </w:t>
      </w:r>
      <w:r w:rsidRPr="00502EB8">
        <w:rPr>
          <w:sz w:val="28"/>
          <w:szCs w:val="28"/>
        </w:rPr>
        <w:t xml:space="preserve">за отчетный период </w:t>
      </w:r>
      <w:r>
        <w:rPr>
          <w:sz w:val="28"/>
          <w:szCs w:val="28"/>
        </w:rPr>
        <w:t>рассчитывается по формуле</w:t>
      </w:r>
    </w:p>
    <w:p w:rsidR="00B8398C" w:rsidRDefault="00B8398C" w:rsidP="00B8398C">
      <w:pPr>
        <w:spacing w:line="360" w:lineRule="auto"/>
        <w:jc w:val="center"/>
        <w:rPr>
          <w:sz w:val="28"/>
          <w:szCs w:val="28"/>
        </w:rPr>
      </w:pPr>
      <w:r w:rsidRPr="00140B7C">
        <w:rPr>
          <w:position w:val="-56"/>
          <w:sz w:val="28"/>
          <w:szCs w:val="28"/>
        </w:rPr>
        <w:object w:dxaOrig="2400" w:dyaOrig="1300">
          <v:shape id="_x0000_i1035" type="#_x0000_t75" style="width:120.35pt;height:65.1pt" o:ole="">
            <v:imagedata r:id="rId11" o:title=""/>
          </v:shape>
          <o:OLEObject Type="Embed" ProgID="Equation.3" ShapeID="_x0000_i1035" DrawAspect="Content" ObjectID="_1616918733" r:id="rId26"/>
        </w:object>
      </w:r>
      <w:r>
        <w:rPr>
          <w:sz w:val="28"/>
          <w:szCs w:val="28"/>
        </w:rPr>
        <w:t>,</w:t>
      </w:r>
    </w:p>
    <w:p w:rsidR="00B8398C" w:rsidRDefault="00B8398C" w:rsidP="00B8398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 </w:t>
      </w:r>
      <w:r>
        <w:rPr>
          <w:sz w:val="28"/>
          <w:szCs w:val="28"/>
          <w:lang w:val="en-US"/>
        </w:rPr>
        <w:t>N</w:t>
      </w:r>
      <w:r w:rsidRPr="00483099">
        <w:rPr>
          <w:sz w:val="28"/>
          <w:szCs w:val="28"/>
        </w:rPr>
        <w:t xml:space="preserve"> </w:t>
      </w:r>
      <w:r>
        <w:rPr>
          <w:sz w:val="28"/>
          <w:szCs w:val="28"/>
        </w:rPr>
        <w:t>– количество показателей (индикаторов)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 программы;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10"/>
        </w:rPr>
        <w:object w:dxaOrig="600" w:dyaOrig="360">
          <v:shape id="_x0000_i1036" type="#_x0000_t75" style="width:29.6pt;height:17.75pt" o:ole="">
            <v:imagedata r:id="rId13" o:title=""/>
          </v:shape>
          <o:OLEObject Type="Embed" ProgID="Equation.3" ShapeID="_x0000_i1036" DrawAspect="Content" ObjectID="_1616918734" r:id="rId27"/>
        </w:object>
      </w:r>
      <w:r>
        <w:rPr>
          <w:sz w:val="28"/>
          <w:szCs w:val="28"/>
        </w:rPr>
        <w:t xml:space="preserve">– плановое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10"/>
        </w:rPr>
        <w:object w:dxaOrig="600" w:dyaOrig="360">
          <v:shape id="_x0000_i1037" type="#_x0000_t75" style="width:29.6pt;height:17.75pt" o:ole="">
            <v:imagedata r:id="rId15" o:title=""/>
          </v:shape>
          <o:OLEObject Type="Embed" ProgID="Equation.3" ShapeID="_x0000_i1037" DrawAspect="Content" ObjectID="_1616918735" r:id="rId28"/>
        </w:object>
      </w:r>
      <w:r>
        <w:rPr>
          <w:sz w:val="28"/>
          <w:szCs w:val="28"/>
        </w:rPr>
        <w:t xml:space="preserve">– значение </w:t>
      </w:r>
      <w:r>
        <w:rPr>
          <w:sz w:val="28"/>
          <w:szCs w:val="28"/>
          <w:lang w:val="en-US"/>
        </w:rPr>
        <w:t>n</w:t>
      </w:r>
      <w:r w:rsidRPr="00FA2A3C">
        <w:rPr>
          <w:sz w:val="28"/>
          <w:szCs w:val="28"/>
        </w:rPr>
        <w:t>-</w:t>
      </w:r>
      <w:r>
        <w:rPr>
          <w:sz w:val="28"/>
          <w:szCs w:val="28"/>
        </w:rPr>
        <w:t>го показателя (индикатора) на конец отчетного периода;</w:t>
      </w:r>
    </w:p>
    <w:p w:rsidR="00B8398C" w:rsidRPr="00FA2A3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CE150F">
        <w:rPr>
          <w:position w:val="-4"/>
        </w:rPr>
        <w:object w:dxaOrig="560" w:dyaOrig="300">
          <v:shape id="_x0000_i1038" type="#_x0000_t75" style="width:27.6pt;height:14.8pt" o:ole="">
            <v:imagedata r:id="rId17" o:title=""/>
          </v:shape>
          <o:OLEObject Type="Embed" ProgID="Equation.3" ShapeID="_x0000_i1038" DrawAspect="Content" ObjectID="_1616918736" r:id="rId29"/>
        </w:object>
      </w:r>
      <w:r>
        <w:rPr>
          <w:sz w:val="28"/>
          <w:szCs w:val="28"/>
        </w:rPr>
        <w:t>– плановая сумма средств на финансирование муниципальной программы с начала реализации;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D639E0">
        <w:rPr>
          <w:position w:val="-4"/>
        </w:rPr>
        <w:object w:dxaOrig="540" w:dyaOrig="300">
          <v:shape id="_x0000_i1039" type="#_x0000_t75" style="width:26.65pt;height:14.8pt" o:ole="">
            <v:imagedata r:id="rId19" o:title=""/>
          </v:shape>
          <o:OLEObject Type="Embed" ProgID="Equation.3" ShapeID="_x0000_i1039" DrawAspect="Content" ObjectID="_1616918737" r:id="rId30"/>
        </w:object>
      </w:r>
      <w:r>
        <w:rPr>
          <w:sz w:val="28"/>
          <w:szCs w:val="28"/>
        </w:rPr>
        <w:t xml:space="preserve">– сумма фактически произведенных расходов на реализацию мероприятий муниципальной программы </w:t>
      </w:r>
      <w:r w:rsidRPr="00617A7C">
        <w:rPr>
          <w:sz w:val="28"/>
          <w:szCs w:val="28"/>
        </w:rPr>
        <w:t xml:space="preserve"> </w:t>
      </w:r>
      <w:r>
        <w:rPr>
          <w:sz w:val="28"/>
          <w:szCs w:val="28"/>
        </w:rPr>
        <w:t>на конец отчетного периода.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расчета показателя эффективности реализации муниципальной программы  используются показатели (индикаторы), достижение значений которых </w:t>
      </w:r>
      <w:r w:rsidRPr="008950BB">
        <w:rPr>
          <w:sz w:val="28"/>
          <w:szCs w:val="28"/>
        </w:rPr>
        <w:t xml:space="preserve">предусмотрено в </w:t>
      </w:r>
      <w:r w:rsidRPr="0069166F">
        <w:rPr>
          <w:sz w:val="28"/>
          <w:szCs w:val="28"/>
        </w:rPr>
        <w:t>отчетном</w:t>
      </w:r>
      <w:r w:rsidRPr="008950BB">
        <w:rPr>
          <w:sz w:val="28"/>
          <w:szCs w:val="28"/>
        </w:rPr>
        <w:t xml:space="preserve"> году</w:t>
      </w:r>
      <w:r w:rsidRPr="00DD6E3C">
        <w:rPr>
          <w:sz w:val="28"/>
          <w:szCs w:val="28"/>
        </w:rPr>
        <w:t>,</w:t>
      </w:r>
      <w:r>
        <w:rPr>
          <w:sz w:val="28"/>
          <w:szCs w:val="28"/>
        </w:rPr>
        <w:t xml:space="preserve"> с исключением из расчета показателей (индикаторов), значения которых достигнуты в период, предшествующий последнему отчетному году, и суммы средств на </w:t>
      </w:r>
      <w:r w:rsidRPr="00B80779">
        <w:rPr>
          <w:sz w:val="28"/>
          <w:szCs w:val="28"/>
        </w:rPr>
        <w:t>финансировани</w:t>
      </w:r>
      <w:r>
        <w:rPr>
          <w:sz w:val="28"/>
          <w:szCs w:val="28"/>
        </w:rPr>
        <w:t>е</w:t>
      </w:r>
      <w:r w:rsidRPr="00B80779">
        <w:rPr>
          <w:sz w:val="28"/>
          <w:szCs w:val="28"/>
        </w:rPr>
        <w:t xml:space="preserve"> (расход</w:t>
      </w:r>
      <w:r>
        <w:rPr>
          <w:sz w:val="28"/>
          <w:szCs w:val="28"/>
        </w:rPr>
        <w:t>ы</w:t>
      </w:r>
      <w:r w:rsidRPr="00613E68">
        <w:rPr>
          <w:sz w:val="28"/>
          <w:szCs w:val="28"/>
        </w:rPr>
        <w:t>),</w:t>
      </w:r>
      <w:r>
        <w:rPr>
          <w:sz w:val="28"/>
          <w:szCs w:val="28"/>
        </w:rPr>
        <w:t xml:space="preserve"> предусмотренной на реализацию соответствующих мероприятий муниципальной программы.</w:t>
      </w: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Pr="00744B82" w:rsidRDefault="00B8398C" w:rsidP="00B8398C">
      <w:pPr>
        <w:ind w:left="4820" w:firstLine="6"/>
        <w:jc w:val="center"/>
        <w:rPr>
          <w:sz w:val="28"/>
          <w:szCs w:val="28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4536"/>
        <w:gridCol w:w="5245"/>
      </w:tblGrid>
      <w:tr w:rsidR="00B8398C" w:rsidRPr="00A13BF5" w:rsidTr="00C12279">
        <w:tc>
          <w:tcPr>
            <w:tcW w:w="4536" w:type="dxa"/>
            <w:shd w:val="clear" w:color="auto" w:fill="auto"/>
          </w:tcPr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auto"/>
          </w:tcPr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 5</w:t>
            </w:r>
          </w:p>
          <w:p w:rsidR="00B8398C" w:rsidRPr="00A13BF5" w:rsidRDefault="00B8398C" w:rsidP="00C12279">
            <w:pPr>
              <w:jc w:val="center"/>
              <w:rPr>
                <w:sz w:val="28"/>
                <w:szCs w:val="28"/>
              </w:rPr>
            </w:pPr>
            <w:r w:rsidRPr="00A13BF5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 xml:space="preserve">Порядку принятия решений о разработке, формирования и              реализации муниципальных программ </w:t>
            </w:r>
            <w:r w:rsidR="00CB756A">
              <w:rPr>
                <w:sz w:val="28"/>
                <w:szCs w:val="28"/>
              </w:rPr>
              <w:t xml:space="preserve">сельского поселения Красносамарское </w:t>
            </w:r>
            <w:r>
              <w:rPr>
                <w:sz w:val="28"/>
                <w:szCs w:val="28"/>
              </w:rPr>
              <w:t>муниципального района Кинельский Самарской области</w:t>
            </w:r>
          </w:p>
        </w:tc>
      </w:tr>
    </w:tbl>
    <w:p w:rsidR="00B8398C" w:rsidRPr="00744B82" w:rsidRDefault="00B8398C" w:rsidP="00B8398C">
      <w:pPr>
        <w:ind w:left="4820" w:firstLine="6"/>
        <w:jc w:val="center"/>
        <w:rPr>
          <w:sz w:val="28"/>
          <w:szCs w:val="28"/>
        </w:rPr>
      </w:pPr>
    </w:p>
    <w:p w:rsidR="00B8398C" w:rsidRPr="00E81E29" w:rsidRDefault="00B8398C" w:rsidP="00B8398C">
      <w:pPr>
        <w:jc w:val="center"/>
        <w:rPr>
          <w:sz w:val="28"/>
          <w:szCs w:val="28"/>
        </w:rPr>
      </w:pPr>
      <w:r w:rsidRPr="00E81E29">
        <w:rPr>
          <w:sz w:val="28"/>
          <w:szCs w:val="28"/>
        </w:rPr>
        <w:t>КРИТЕРИИ</w:t>
      </w:r>
    </w:p>
    <w:p w:rsidR="00B8398C" w:rsidRPr="00E81E29" w:rsidRDefault="00B8398C" w:rsidP="00B8398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комплексной </w:t>
      </w:r>
      <w:r w:rsidRPr="00E81E29">
        <w:rPr>
          <w:sz w:val="28"/>
          <w:szCs w:val="28"/>
        </w:rPr>
        <w:t xml:space="preserve">оценки эффективности </w:t>
      </w:r>
      <w:r>
        <w:rPr>
          <w:sz w:val="28"/>
          <w:szCs w:val="28"/>
        </w:rPr>
        <w:t>реализации муниципальной</w:t>
      </w:r>
      <w:r w:rsidRPr="00E81E29">
        <w:rPr>
          <w:sz w:val="28"/>
          <w:szCs w:val="28"/>
        </w:rPr>
        <w:t xml:space="preserve"> программы</w:t>
      </w:r>
    </w:p>
    <w:p w:rsidR="00B8398C" w:rsidRDefault="00B8398C" w:rsidP="00B8398C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</w:p>
    <w:p w:rsidR="00B8398C" w:rsidRDefault="00B8398C" w:rsidP="00B8398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bCs/>
          <w:spacing w:val="-2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степени выполнения мероприятий </w:t>
      </w:r>
      <w:r>
        <w:rPr>
          <w:sz w:val="28"/>
          <w:szCs w:val="28"/>
        </w:rPr>
        <w:t>муниципальной</w:t>
      </w:r>
      <w:r>
        <w:rPr>
          <w:color w:val="000000"/>
          <w:sz w:val="28"/>
          <w:szCs w:val="28"/>
        </w:rPr>
        <w:t xml:space="preserve"> программы</w:t>
      </w:r>
      <w:r w:rsidRPr="00CC5345">
        <w:rPr>
          <w:sz w:val="28"/>
          <w:szCs w:val="28"/>
        </w:rPr>
        <w:t xml:space="preserve"> </w:t>
      </w:r>
      <w:r w:rsidRPr="004671E8">
        <w:rPr>
          <w:sz w:val="28"/>
          <w:szCs w:val="28"/>
        </w:rPr>
        <w:t xml:space="preserve">представляет собой </w:t>
      </w:r>
      <w:r>
        <w:rPr>
          <w:sz w:val="28"/>
          <w:szCs w:val="28"/>
        </w:rPr>
        <w:t>отношение количества выполненных мероприятий к общему количеству запланированных мероприятий</w:t>
      </w:r>
      <w:r w:rsidRPr="008433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8398C" w:rsidRPr="00E81E29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 xml:space="preserve">муниципальной программы </w:t>
      </w:r>
      <w:r w:rsidRPr="00ED0DC3">
        <w:rPr>
          <w:sz w:val="28"/>
          <w:szCs w:val="28"/>
        </w:rPr>
        <w:t xml:space="preserve">признается </w:t>
      </w:r>
      <w:r w:rsidRPr="00E81E29">
        <w:rPr>
          <w:sz w:val="28"/>
          <w:szCs w:val="28"/>
        </w:rPr>
        <w:t>низкой: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менее 80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менее 80 процентов;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менее 80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более или равно</w:t>
      </w:r>
      <w:r>
        <w:rPr>
          <w:sz w:val="28"/>
          <w:szCs w:val="28"/>
        </w:rPr>
        <w:t>й</w:t>
      </w:r>
      <w:r w:rsidRPr="007A12BF">
        <w:rPr>
          <w:sz w:val="28"/>
          <w:szCs w:val="28"/>
        </w:rPr>
        <w:t xml:space="preserve"> 80 и менее 100 процентов;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менее 80 процентов и степени выполнения мероприятий </w:t>
      </w:r>
      <w:r>
        <w:rPr>
          <w:sz w:val="28"/>
          <w:szCs w:val="28"/>
        </w:rPr>
        <w:t>муниципальной программы равной</w:t>
      </w:r>
      <w:r w:rsidRPr="007A12BF">
        <w:rPr>
          <w:sz w:val="28"/>
          <w:szCs w:val="28"/>
        </w:rPr>
        <w:t xml:space="preserve"> 100 процентов;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более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80 процентов и менее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100 процентов, но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менее </w:t>
      </w:r>
      <w:r>
        <w:rPr>
          <w:sz w:val="28"/>
          <w:szCs w:val="28"/>
        </w:rPr>
        <w:t xml:space="preserve">                </w:t>
      </w:r>
      <w:r w:rsidRPr="007A12BF">
        <w:rPr>
          <w:sz w:val="28"/>
          <w:szCs w:val="28"/>
        </w:rPr>
        <w:t>80 процентов</w:t>
      </w:r>
      <w:r>
        <w:rPr>
          <w:sz w:val="28"/>
          <w:szCs w:val="28"/>
        </w:rPr>
        <w:t>;</w:t>
      </w:r>
    </w:p>
    <w:p w:rsidR="00B8398C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более 100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менее 80 процентов.</w:t>
      </w:r>
      <w:r w:rsidRPr="007A12BF" w:rsidDel="00A93816">
        <w:rPr>
          <w:sz w:val="28"/>
          <w:szCs w:val="28"/>
        </w:rPr>
        <w:t xml:space="preserve"> </w:t>
      </w:r>
    </w:p>
    <w:p w:rsidR="00B8398C" w:rsidRPr="00E81E29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Муниципальная  программа </w:t>
      </w:r>
      <w:r w:rsidRPr="00744B82">
        <w:rPr>
          <w:sz w:val="28"/>
          <w:szCs w:val="28"/>
        </w:rPr>
        <w:t xml:space="preserve">признается </w:t>
      </w:r>
      <w:r w:rsidRPr="00E81E29">
        <w:rPr>
          <w:sz w:val="28"/>
          <w:szCs w:val="28"/>
        </w:rPr>
        <w:t>эффективной: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lastRenderedPageBreak/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(в пределах) более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80 процентов и менее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100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(в пределах) более или равно</w:t>
      </w:r>
      <w:r>
        <w:rPr>
          <w:sz w:val="28"/>
          <w:szCs w:val="28"/>
        </w:rPr>
        <w:t>й</w:t>
      </w:r>
      <w:r w:rsidRPr="007A12BF">
        <w:rPr>
          <w:sz w:val="28"/>
          <w:szCs w:val="28"/>
        </w:rPr>
        <w:t xml:space="preserve"> 80 и менее 100 процентов;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более 100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более или равно</w:t>
      </w:r>
      <w:r>
        <w:rPr>
          <w:sz w:val="28"/>
          <w:szCs w:val="28"/>
        </w:rPr>
        <w:t>й</w:t>
      </w:r>
      <w:r w:rsidRPr="007A12BF">
        <w:rPr>
          <w:sz w:val="28"/>
          <w:szCs w:val="28"/>
        </w:rPr>
        <w:t xml:space="preserve"> 80 процентов или менее </w:t>
      </w:r>
      <w:r>
        <w:rPr>
          <w:sz w:val="28"/>
          <w:szCs w:val="28"/>
        </w:rPr>
        <w:t xml:space="preserve">                  </w:t>
      </w:r>
      <w:r w:rsidRPr="007A12BF">
        <w:rPr>
          <w:sz w:val="28"/>
          <w:szCs w:val="28"/>
        </w:rPr>
        <w:t>100 пр</w:t>
      </w:r>
      <w:r>
        <w:rPr>
          <w:sz w:val="28"/>
          <w:szCs w:val="28"/>
        </w:rPr>
        <w:t>оцентов</w:t>
      </w:r>
      <w:r w:rsidRPr="007A12BF">
        <w:rPr>
          <w:sz w:val="28"/>
          <w:szCs w:val="28"/>
        </w:rPr>
        <w:t>.</w:t>
      </w:r>
    </w:p>
    <w:p w:rsidR="00B8398C" w:rsidRPr="00E81E29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Эффективность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признается </w:t>
      </w:r>
      <w:r w:rsidRPr="00E81E29">
        <w:rPr>
          <w:sz w:val="28"/>
          <w:szCs w:val="28"/>
        </w:rPr>
        <w:t>высокой: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более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80 процентов или менее или равно</w:t>
      </w:r>
      <w:r>
        <w:rPr>
          <w:sz w:val="28"/>
          <w:szCs w:val="28"/>
        </w:rPr>
        <w:t>м</w:t>
      </w:r>
      <w:r w:rsidRPr="007A12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Pr="007A12BF">
        <w:rPr>
          <w:sz w:val="28"/>
          <w:szCs w:val="28"/>
        </w:rPr>
        <w:t xml:space="preserve">100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равной 100 процентов;</w:t>
      </w:r>
    </w:p>
    <w:p w:rsidR="00B8398C" w:rsidRPr="007A12BF" w:rsidRDefault="00B8398C" w:rsidP="00B8398C">
      <w:pPr>
        <w:spacing w:line="360" w:lineRule="auto"/>
        <w:ind w:firstLine="709"/>
        <w:jc w:val="both"/>
        <w:rPr>
          <w:sz w:val="28"/>
          <w:szCs w:val="28"/>
        </w:rPr>
      </w:pPr>
      <w:r w:rsidRPr="007A12BF">
        <w:rPr>
          <w:sz w:val="28"/>
          <w:szCs w:val="28"/>
        </w:rPr>
        <w:t xml:space="preserve">при значении показателя эффективности реализации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 xml:space="preserve">более 100 процентов и степени выполнения мероприятий </w:t>
      </w:r>
      <w:r>
        <w:rPr>
          <w:sz w:val="28"/>
          <w:szCs w:val="28"/>
        </w:rPr>
        <w:t xml:space="preserve">муниципальной программы </w:t>
      </w:r>
      <w:r w:rsidRPr="007A12BF">
        <w:rPr>
          <w:sz w:val="28"/>
          <w:szCs w:val="28"/>
        </w:rPr>
        <w:t>равно</w:t>
      </w:r>
      <w:r>
        <w:rPr>
          <w:sz w:val="28"/>
          <w:szCs w:val="28"/>
        </w:rPr>
        <w:t>й</w:t>
      </w:r>
      <w:r w:rsidRPr="007A12BF">
        <w:rPr>
          <w:sz w:val="28"/>
          <w:szCs w:val="28"/>
        </w:rPr>
        <w:t xml:space="preserve"> 100 процентов.</w:t>
      </w:r>
    </w:p>
    <w:p w:rsidR="00B8398C" w:rsidRPr="007A12BF" w:rsidRDefault="00B8398C" w:rsidP="00B8398C">
      <w:pPr>
        <w:tabs>
          <w:tab w:val="left" w:pos="2277"/>
        </w:tabs>
        <w:jc w:val="both"/>
        <w:rPr>
          <w:sz w:val="28"/>
          <w:szCs w:val="28"/>
        </w:rPr>
      </w:pPr>
    </w:p>
    <w:p w:rsidR="00B8398C" w:rsidRDefault="00B8398C" w:rsidP="00B8398C">
      <w:pPr>
        <w:tabs>
          <w:tab w:val="left" w:pos="2277"/>
        </w:tabs>
        <w:jc w:val="both"/>
        <w:rPr>
          <w:sz w:val="28"/>
          <w:szCs w:val="28"/>
        </w:rPr>
      </w:pPr>
    </w:p>
    <w:p w:rsidR="00B8398C" w:rsidRDefault="00B8398C" w:rsidP="00B8398C"/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  <w:sectPr w:rsidR="00B8398C" w:rsidSect="00C12279">
          <w:headerReference w:type="even" r:id="rId31"/>
          <w:headerReference w:type="default" r:id="rId32"/>
          <w:pgSz w:w="11909" w:h="16834"/>
          <w:pgMar w:top="1134" w:right="851" w:bottom="1134" w:left="1701" w:header="720" w:footer="442" w:gutter="0"/>
          <w:cols w:space="60"/>
          <w:noEndnote/>
          <w:titlePg/>
          <w:docGrid w:linePitch="272"/>
        </w:sect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9747"/>
        <w:gridCol w:w="5103"/>
      </w:tblGrid>
      <w:tr w:rsidR="00B8398C" w:rsidRPr="00002815" w:rsidTr="00C12279">
        <w:tc>
          <w:tcPr>
            <w:tcW w:w="9747" w:type="dxa"/>
            <w:shd w:val="clear" w:color="auto" w:fill="auto"/>
          </w:tcPr>
          <w:p w:rsidR="00B8398C" w:rsidRPr="00002815" w:rsidRDefault="00B8398C" w:rsidP="00C12279">
            <w:pPr>
              <w:ind w:right="85"/>
              <w:rPr>
                <w:spacing w:val="-8"/>
                <w:sz w:val="28"/>
                <w:szCs w:val="28"/>
              </w:rPr>
            </w:pPr>
          </w:p>
        </w:tc>
        <w:tc>
          <w:tcPr>
            <w:tcW w:w="5103" w:type="dxa"/>
            <w:shd w:val="clear" w:color="auto" w:fill="auto"/>
          </w:tcPr>
          <w:p w:rsidR="00B8398C" w:rsidRPr="00125D5E" w:rsidRDefault="00B8398C" w:rsidP="00C12279">
            <w:pPr>
              <w:jc w:val="center"/>
              <w:rPr>
                <w:sz w:val="28"/>
                <w:szCs w:val="28"/>
              </w:rPr>
            </w:pPr>
            <w:r w:rsidRPr="00125D5E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6</w:t>
            </w:r>
          </w:p>
          <w:p w:rsidR="00B8398C" w:rsidRPr="00125D5E" w:rsidRDefault="00B8398C" w:rsidP="00C12279">
            <w:pPr>
              <w:jc w:val="center"/>
              <w:rPr>
                <w:sz w:val="28"/>
                <w:szCs w:val="28"/>
              </w:rPr>
            </w:pPr>
            <w:r w:rsidRPr="00125D5E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 xml:space="preserve">Порядку принятия решений                  о разработке, формирования и                       реализации муниципальных программ </w:t>
            </w:r>
            <w:r w:rsidR="00CB756A">
              <w:rPr>
                <w:sz w:val="28"/>
                <w:szCs w:val="28"/>
              </w:rPr>
              <w:t xml:space="preserve">сельского поселения Красносамарское </w:t>
            </w:r>
            <w:r>
              <w:rPr>
                <w:sz w:val="28"/>
                <w:szCs w:val="28"/>
              </w:rPr>
              <w:t>муниципального района Кинельский Самарской области</w:t>
            </w:r>
          </w:p>
          <w:p w:rsidR="00B8398C" w:rsidRPr="00125D5E" w:rsidRDefault="00B8398C" w:rsidP="00C12279">
            <w:pPr>
              <w:jc w:val="center"/>
              <w:rPr>
                <w:sz w:val="28"/>
                <w:szCs w:val="28"/>
              </w:rPr>
            </w:pPr>
          </w:p>
          <w:p w:rsidR="00B8398C" w:rsidRPr="00002815" w:rsidRDefault="00B8398C" w:rsidP="00C12279">
            <w:pPr>
              <w:ind w:right="85"/>
              <w:rPr>
                <w:spacing w:val="-8"/>
                <w:sz w:val="28"/>
                <w:szCs w:val="28"/>
              </w:rPr>
            </w:pPr>
          </w:p>
        </w:tc>
      </w:tr>
    </w:tbl>
    <w:p w:rsidR="00B8398C" w:rsidRDefault="00B8398C" w:rsidP="00B8398C">
      <w:pPr>
        <w:shd w:val="clear" w:color="auto" w:fill="FFFFFF"/>
        <w:ind w:right="85"/>
        <w:rPr>
          <w:spacing w:val="-8"/>
          <w:sz w:val="28"/>
          <w:szCs w:val="28"/>
        </w:rPr>
      </w:pPr>
    </w:p>
    <w:p w:rsidR="00B8398C" w:rsidRDefault="00B8398C" w:rsidP="00B8398C">
      <w:pPr>
        <w:shd w:val="clear" w:color="auto" w:fill="FFFFFF"/>
        <w:ind w:right="85"/>
        <w:jc w:val="center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>ПЕРЕЧЕНЬ</w:t>
      </w:r>
    </w:p>
    <w:p w:rsidR="00B8398C" w:rsidRPr="00A552B2" w:rsidRDefault="00B8398C" w:rsidP="00B8398C">
      <w:pPr>
        <w:shd w:val="clear" w:color="auto" w:fill="FFFFFF"/>
        <w:ind w:right="85"/>
        <w:jc w:val="center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 показателей (индикаторов), характеризующих</w:t>
      </w:r>
      <w:r w:rsidRPr="00A552B2">
        <w:rPr>
          <w:spacing w:val="-8"/>
          <w:sz w:val="28"/>
          <w:szCs w:val="28"/>
        </w:rPr>
        <w:t xml:space="preserve"> </w:t>
      </w:r>
      <w:proofErr w:type="gramStart"/>
      <w:r w:rsidRPr="00A552B2">
        <w:rPr>
          <w:spacing w:val="-8"/>
          <w:sz w:val="28"/>
          <w:szCs w:val="28"/>
        </w:rPr>
        <w:t>ежегодный</w:t>
      </w:r>
      <w:proofErr w:type="gramEnd"/>
      <w:r w:rsidRPr="00A552B2">
        <w:rPr>
          <w:spacing w:val="-8"/>
          <w:sz w:val="28"/>
          <w:szCs w:val="28"/>
        </w:rPr>
        <w:t xml:space="preserve"> </w:t>
      </w:r>
    </w:p>
    <w:p w:rsidR="00B8398C" w:rsidRPr="004D3FFA" w:rsidRDefault="00B8398C" w:rsidP="00B8398C">
      <w:pPr>
        <w:shd w:val="clear" w:color="auto" w:fill="FFFFFF"/>
        <w:ind w:right="85"/>
        <w:jc w:val="center"/>
        <w:rPr>
          <w:spacing w:val="-8"/>
          <w:sz w:val="28"/>
          <w:szCs w:val="28"/>
        </w:rPr>
      </w:pPr>
      <w:r w:rsidRPr="00A552B2">
        <w:rPr>
          <w:spacing w:val="-8"/>
          <w:sz w:val="28"/>
          <w:szCs w:val="28"/>
        </w:rPr>
        <w:t xml:space="preserve">ход и итоги реализации </w:t>
      </w:r>
      <w:r w:rsidRPr="00EB3C78">
        <w:rPr>
          <w:sz w:val="28"/>
          <w:szCs w:val="28"/>
        </w:rPr>
        <w:t>муниципальной</w:t>
      </w:r>
      <w:r>
        <w:rPr>
          <w:spacing w:val="-8"/>
          <w:sz w:val="28"/>
          <w:szCs w:val="28"/>
        </w:rPr>
        <w:t xml:space="preserve"> п</w:t>
      </w:r>
      <w:r w:rsidRPr="00A552B2">
        <w:rPr>
          <w:spacing w:val="-8"/>
          <w:sz w:val="28"/>
          <w:szCs w:val="28"/>
        </w:rPr>
        <w:t>рограммы</w:t>
      </w:r>
      <w:r>
        <w:rPr>
          <w:spacing w:val="-8"/>
          <w:sz w:val="28"/>
          <w:szCs w:val="28"/>
        </w:rPr>
        <w:t xml:space="preserve"> </w:t>
      </w:r>
    </w:p>
    <w:p w:rsidR="00B8398C" w:rsidRPr="00A552B2" w:rsidRDefault="00B8398C" w:rsidP="00B8398C">
      <w:pPr>
        <w:shd w:val="clear" w:color="auto" w:fill="FFFFFF"/>
        <w:ind w:right="85"/>
        <w:jc w:val="center"/>
        <w:rPr>
          <w:spacing w:val="-8"/>
          <w:sz w:val="28"/>
          <w:szCs w:val="28"/>
        </w:rPr>
      </w:pPr>
    </w:p>
    <w:tbl>
      <w:tblPr>
        <w:tblW w:w="14559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2410"/>
        <w:gridCol w:w="1276"/>
        <w:gridCol w:w="1517"/>
        <w:gridCol w:w="326"/>
        <w:gridCol w:w="844"/>
        <w:gridCol w:w="857"/>
        <w:gridCol w:w="1134"/>
        <w:gridCol w:w="992"/>
        <w:gridCol w:w="2268"/>
        <w:gridCol w:w="2268"/>
      </w:tblGrid>
      <w:tr w:rsidR="00B8398C" w:rsidRPr="00A552B2" w:rsidTr="00C12279">
        <w:trPr>
          <w:trHeight w:val="480"/>
          <w:tblHeader/>
        </w:trPr>
        <w:tc>
          <w:tcPr>
            <w:tcW w:w="667" w:type="dxa"/>
            <w:vMerge w:val="restart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№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proofErr w:type="gramStart"/>
            <w:r w:rsidRPr="00A552B2">
              <w:rPr>
                <w:spacing w:val="-10"/>
                <w:sz w:val="28"/>
                <w:szCs w:val="28"/>
              </w:rPr>
              <w:t>п</w:t>
            </w:r>
            <w:proofErr w:type="gramEnd"/>
            <w:r w:rsidRPr="00A552B2">
              <w:rPr>
                <w:spacing w:val="-10"/>
                <w:sz w:val="28"/>
                <w:szCs w:val="28"/>
              </w:rPr>
              <w:t>/п</w:t>
            </w:r>
          </w:p>
        </w:tc>
        <w:tc>
          <w:tcPr>
            <w:tcW w:w="2410" w:type="dxa"/>
            <w:vMerge w:val="restart"/>
          </w:tcPr>
          <w:p w:rsidR="00B8398C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 xml:space="preserve">Наименование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цели, задачи,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 показателя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(</w:t>
            </w:r>
            <w:r w:rsidRPr="00A552B2">
              <w:rPr>
                <w:spacing w:val="-10"/>
                <w:sz w:val="28"/>
                <w:szCs w:val="28"/>
              </w:rPr>
              <w:t>индикатора</w:t>
            </w:r>
            <w:r>
              <w:rPr>
                <w:spacing w:val="-10"/>
                <w:sz w:val="28"/>
                <w:szCs w:val="28"/>
              </w:rPr>
              <w:t>)</w:t>
            </w:r>
          </w:p>
        </w:tc>
        <w:tc>
          <w:tcPr>
            <w:tcW w:w="1276" w:type="dxa"/>
            <w:vMerge w:val="restart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Единица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измерения</w:t>
            </w:r>
          </w:p>
        </w:tc>
        <w:tc>
          <w:tcPr>
            <w:tcW w:w="10206" w:type="dxa"/>
            <w:gridSpan w:val="8"/>
            <w:shd w:val="clear" w:color="auto" w:fill="auto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 xml:space="preserve">Значение </w:t>
            </w:r>
            <w:r>
              <w:rPr>
                <w:spacing w:val="-10"/>
                <w:sz w:val="28"/>
                <w:szCs w:val="28"/>
              </w:rPr>
              <w:t>показателя (и</w:t>
            </w:r>
            <w:r w:rsidRPr="00A552B2">
              <w:rPr>
                <w:spacing w:val="-10"/>
                <w:sz w:val="28"/>
                <w:szCs w:val="28"/>
              </w:rPr>
              <w:t>ндикатора</w:t>
            </w:r>
            <w:r>
              <w:rPr>
                <w:spacing w:val="-10"/>
                <w:sz w:val="28"/>
                <w:szCs w:val="28"/>
              </w:rPr>
              <w:t>)</w:t>
            </w:r>
            <w:r w:rsidRPr="00A552B2">
              <w:rPr>
                <w:spacing w:val="-10"/>
                <w:sz w:val="28"/>
                <w:szCs w:val="28"/>
              </w:rPr>
              <w:t xml:space="preserve"> по годам</w:t>
            </w:r>
          </w:p>
        </w:tc>
      </w:tr>
      <w:tr w:rsidR="00B8398C" w:rsidRPr="00A552B2" w:rsidTr="00C12279">
        <w:trPr>
          <w:trHeight w:val="480"/>
          <w:tblHeader/>
        </w:trPr>
        <w:tc>
          <w:tcPr>
            <w:tcW w:w="667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 w:val="restart"/>
            <w:shd w:val="clear" w:color="auto" w:fill="auto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Отчет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201</w:t>
            </w:r>
            <w:r>
              <w:rPr>
                <w:spacing w:val="-10"/>
                <w:sz w:val="28"/>
                <w:szCs w:val="28"/>
              </w:rPr>
              <w:t xml:space="preserve">_ </w:t>
            </w:r>
          </w:p>
        </w:tc>
        <w:tc>
          <w:tcPr>
            <w:tcW w:w="1701" w:type="dxa"/>
            <w:gridSpan w:val="2"/>
            <w:vMerge w:val="restart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Оценка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201</w:t>
            </w:r>
            <w:r>
              <w:rPr>
                <w:spacing w:val="-10"/>
                <w:sz w:val="28"/>
                <w:szCs w:val="28"/>
              </w:rPr>
              <w:t>_</w:t>
            </w:r>
            <w:r w:rsidRPr="00A552B2">
              <w:rPr>
                <w:spacing w:val="-10"/>
                <w:sz w:val="28"/>
                <w:szCs w:val="28"/>
              </w:rPr>
              <w:t xml:space="preserve">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6662" w:type="dxa"/>
            <w:gridSpan w:val="4"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Плановый период (прогноз)</w:t>
            </w:r>
          </w:p>
        </w:tc>
      </w:tr>
      <w:tr w:rsidR="00B8398C" w:rsidRPr="00A552B2" w:rsidTr="00C12279">
        <w:trPr>
          <w:trHeight w:val="480"/>
          <w:tblHeader/>
        </w:trPr>
        <w:tc>
          <w:tcPr>
            <w:tcW w:w="667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A552B2">
              <w:rPr>
                <w:spacing w:val="-10"/>
                <w:sz w:val="28"/>
                <w:szCs w:val="28"/>
              </w:rPr>
              <w:t>201</w:t>
            </w:r>
            <w:r>
              <w:rPr>
                <w:spacing w:val="-10"/>
                <w:sz w:val="28"/>
                <w:szCs w:val="28"/>
              </w:rPr>
              <w:t>_</w:t>
            </w:r>
            <w:r w:rsidRPr="00A552B2">
              <w:rPr>
                <w:spacing w:val="-10"/>
                <w:sz w:val="28"/>
                <w:szCs w:val="28"/>
              </w:rPr>
              <w:t xml:space="preserve">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8398C" w:rsidRPr="004D3FFA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4D3FFA">
              <w:rPr>
                <w:spacing w:val="-10"/>
                <w:sz w:val="28"/>
                <w:szCs w:val="28"/>
              </w:rPr>
              <w:t xml:space="preserve">201_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B8398C" w:rsidRPr="004D3FFA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  <w:r w:rsidRPr="004D3FFA">
              <w:rPr>
                <w:spacing w:val="-10"/>
                <w:sz w:val="28"/>
                <w:szCs w:val="28"/>
              </w:rPr>
              <w:t xml:space="preserve">201_ </w:t>
            </w:r>
          </w:p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</w:tr>
      <w:tr w:rsidR="00B8398C" w:rsidRPr="00A552B2" w:rsidTr="00C12279"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B8398C" w:rsidRDefault="00B8398C" w:rsidP="00C12279">
            <w:pPr>
              <w:ind w:right="86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Цель 1</w:t>
            </w:r>
          </w:p>
          <w:p w:rsidR="00B8398C" w:rsidRPr="00A552B2" w:rsidRDefault="00B8398C" w:rsidP="00C12279">
            <w:pPr>
              <w:ind w:right="86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Наименование показателя (индикатора) 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A552B2" w:rsidTr="00C12279"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B8398C" w:rsidRDefault="00B8398C" w:rsidP="00C12279">
            <w:pPr>
              <w:spacing w:after="120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 xml:space="preserve">Наименование </w:t>
            </w:r>
            <w:r>
              <w:rPr>
                <w:spacing w:val="-1"/>
                <w:sz w:val="28"/>
                <w:szCs w:val="28"/>
              </w:rPr>
              <w:t>показателя (индикатора) 2</w:t>
            </w:r>
          </w:p>
          <w:p w:rsidR="00B8398C" w:rsidRPr="00406CA4" w:rsidRDefault="00B8398C" w:rsidP="00C12279">
            <w:pPr>
              <w:spacing w:after="120"/>
              <w:jc w:val="both"/>
              <w:rPr>
                <w:spacing w:val="-1"/>
                <w:sz w:val="28"/>
                <w:szCs w:val="28"/>
              </w:rPr>
            </w:pPr>
            <w:r w:rsidRPr="00406CA4">
              <w:rPr>
                <w:spacing w:val="-1"/>
                <w:sz w:val="28"/>
                <w:szCs w:val="28"/>
              </w:rPr>
              <w:t>…</w:t>
            </w:r>
          </w:p>
          <w:p w:rsidR="00B8398C" w:rsidRDefault="00B8398C" w:rsidP="00C12279">
            <w:pPr>
              <w:spacing w:after="120"/>
              <w:jc w:val="center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lastRenderedPageBreak/>
              <w:t>Задача 1</w:t>
            </w:r>
          </w:p>
          <w:p w:rsidR="00B8398C" w:rsidRPr="002E7B11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Наименование показателя (индикатора) 1</w:t>
            </w:r>
          </w:p>
          <w:p w:rsidR="00B8398C" w:rsidRPr="002E7B11" w:rsidRDefault="00B8398C" w:rsidP="00C12279">
            <w:pPr>
              <w:spacing w:after="120"/>
              <w:ind w:left="360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Наименование показателя (индикатора) 2</w:t>
            </w:r>
          </w:p>
          <w:p w:rsidR="00B8398C" w:rsidRPr="00406CA4" w:rsidRDefault="00B8398C" w:rsidP="00C12279">
            <w:pPr>
              <w:spacing w:after="120"/>
              <w:ind w:left="360"/>
              <w:jc w:val="both"/>
              <w:rPr>
                <w:spacing w:val="-1"/>
                <w:sz w:val="28"/>
                <w:szCs w:val="28"/>
              </w:rPr>
            </w:pPr>
            <w:r w:rsidRPr="00406CA4">
              <w:rPr>
                <w:spacing w:val="-1"/>
                <w:sz w:val="28"/>
                <w:szCs w:val="28"/>
              </w:rPr>
              <w:t>…</w:t>
            </w:r>
          </w:p>
          <w:p w:rsidR="00B8398C" w:rsidRDefault="00B8398C" w:rsidP="00C12279">
            <w:pPr>
              <w:spacing w:after="120"/>
              <w:ind w:left="360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Цель </w:t>
            </w:r>
            <w:r w:rsidRPr="00406CA4">
              <w:rPr>
                <w:spacing w:val="-1"/>
                <w:sz w:val="28"/>
                <w:szCs w:val="28"/>
              </w:rPr>
              <w:t>2</w:t>
            </w:r>
          </w:p>
          <w:p w:rsidR="00B8398C" w:rsidRPr="00406CA4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</w:rPr>
            </w:pPr>
            <w:r w:rsidRPr="00406CA4">
              <w:rPr>
                <w:spacing w:val="-10"/>
                <w:sz w:val="28"/>
                <w:szCs w:val="28"/>
              </w:rPr>
              <w:t>…</w:t>
            </w:r>
          </w:p>
          <w:p w:rsidR="00B8398C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Задача 1</w:t>
            </w:r>
          </w:p>
          <w:p w:rsidR="00B8398C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  <w:lang w:val="en-US"/>
              </w:rPr>
            </w:pPr>
            <w:r>
              <w:rPr>
                <w:spacing w:val="-10"/>
                <w:sz w:val="28"/>
                <w:szCs w:val="28"/>
                <w:lang w:val="en-US"/>
              </w:rPr>
              <w:t>…</w:t>
            </w:r>
          </w:p>
          <w:p w:rsidR="00B8398C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Задача 2</w:t>
            </w:r>
          </w:p>
          <w:p w:rsidR="00B8398C" w:rsidRPr="002E7B11" w:rsidRDefault="00B8398C" w:rsidP="00C12279">
            <w:pPr>
              <w:spacing w:after="120"/>
              <w:ind w:left="360"/>
              <w:jc w:val="both"/>
              <w:rPr>
                <w:spacing w:val="-10"/>
                <w:sz w:val="28"/>
                <w:szCs w:val="28"/>
                <w:lang w:val="en-US"/>
              </w:rPr>
            </w:pPr>
            <w:r>
              <w:rPr>
                <w:spacing w:val="-10"/>
                <w:sz w:val="28"/>
                <w:szCs w:val="28"/>
                <w:lang w:val="en-US"/>
              </w:rPr>
              <w:t>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A552B2" w:rsidTr="00C12279"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spacing w:after="120"/>
              <w:jc w:val="both"/>
              <w:rPr>
                <w:spacing w:val="-1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A552B2" w:rsidTr="00C12279"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spacing w:after="120"/>
              <w:jc w:val="both"/>
              <w:rPr>
                <w:spacing w:val="-1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A552B2" w:rsidTr="00C12279"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ind w:right="86"/>
              <w:jc w:val="center"/>
              <w:rPr>
                <w:spacing w:val="-1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98C" w:rsidRPr="00A552B2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398C" w:rsidRPr="00A552B2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</w:tbl>
    <w:p w:rsidR="00B8398C" w:rsidRPr="00A552B2" w:rsidRDefault="00B8398C" w:rsidP="00B8398C">
      <w:pPr>
        <w:shd w:val="clear" w:color="auto" w:fill="FFFFFF"/>
        <w:spacing w:before="19" w:after="120" w:line="360" w:lineRule="auto"/>
        <w:rPr>
          <w:b/>
          <w:bCs/>
          <w:spacing w:val="-2"/>
          <w:sz w:val="28"/>
          <w:szCs w:val="28"/>
        </w:rPr>
        <w:sectPr w:rsidR="00B8398C" w:rsidRPr="00A552B2" w:rsidSect="00C12279">
          <w:pgSz w:w="16834" w:h="11909" w:orient="landscape"/>
          <w:pgMar w:top="1701" w:right="1134" w:bottom="851" w:left="1134" w:header="720" w:footer="442" w:gutter="0"/>
          <w:cols w:space="60"/>
          <w:noEndnote/>
          <w:titlePg/>
          <w:docGrid w:linePitch="272"/>
        </w:sectPr>
      </w:pPr>
    </w:p>
    <w:tbl>
      <w:tblPr>
        <w:tblW w:w="10031" w:type="dxa"/>
        <w:tblLook w:val="00A0" w:firstRow="1" w:lastRow="0" w:firstColumn="1" w:lastColumn="0" w:noHBand="0" w:noVBand="0"/>
      </w:tblPr>
      <w:tblGrid>
        <w:gridCol w:w="222"/>
        <w:gridCol w:w="17165"/>
      </w:tblGrid>
      <w:tr w:rsidR="00B8398C" w:rsidRPr="00C4369A" w:rsidTr="00C12279">
        <w:tc>
          <w:tcPr>
            <w:tcW w:w="220" w:type="dxa"/>
          </w:tcPr>
          <w:p w:rsidR="00B8398C" w:rsidRPr="00C4369A" w:rsidRDefault="00B8398C" w:rsidP="00C12279">
            <w:pPr>
              <w:spacing w:before="19" w:after="120" w:line="360" w:lineRule="auto"/>
              <w:jc w:val="center"/>
              <w:rPr>
                <w:bCs/>
                <w:spacing w:val="-2"/>
                <w:sz w:val="28"/>
                <w:szCs w:val="28"/>
              </w:rPr>
            </w:pPr>
          </w:p>
        </w:tc>
        <w:tc>
          <w:tcPr>
            <w:tcW w:w="9811" w:type="dxa"/>
          </w:tcPr>
          <w:p w:rsidR="00B8398C" w:rsidRDefault="00B8398C" w:rsidP="00C12279">
            <w:pPr>
              <w:spacing w:after="120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 xml:space="preserve">    </w:t>
            </w:r>
          </w:p>
          <w:tbl>
            <w:tblPr>
              <w:tblW w:w="12356" w:type="dxa"/>
              <w:tblInd w:w="4593" w:type="dxa"/>
              <w:tblLook w:val="04A0" w:firstRow="1" w:lastRow="0" w:firstColumn="1" w:lastColumn="0" w:noHBand="0" w:noVBand="1"/>
            </w:tblPr>
            <w:tblGrid>
              <w:gridCol w:w="4961"/>
              <w:gridCol w:w="7395"/>
            </w:tblGrid>
            <w:tr w:rsidR="00B8398C" w:rsidRPr="00470F3D" w:rsidTr="00C12279">
              <w:tc>
                <w:tcPr>
                  <w:tcW w:w="4961" w:type="dxa"/>
                  <w:shd w:val="clear" w:color="auto" w:fill="auto"/>
                </w:tcPr>
                <w:p w:rsidR="00B8398C" w:rsidRPr="00470F3D" w:rsidRDefault="00B8398C" w:rsidP="00C12279">
                  <w:pPr>
                    <w:jc w:val="center"/>
                    <w:rPr>
                      <w:sz w:val="28"/>
                      <w:szCs w:val="28"/>
                    </w:rPr>
                  </w:pPr>
                  <w:r w:rsidRPr="00470F3D">
                    <w:rPr>
                      <w:sz w:val="28"/>
                      <w:szCs w:val="28"/>
                    </w:rPr>
                    <w:t xml:space="preserve">ПРИЛОЖЕНИЕ </w:t>
                  </w:r>
                  <w:r>
                    <w:rPr>
                      <w:sz w:val="28"/>
                      <w:szCs w:val="28"/>
                    </w:rPr>
                    <w:t>7</w:t>
                  </w:r>
                </w:p>
                <w:p w:rsidR="00B8398C" w:rsidRPr="00470F3D" w:rsidRDefault="00B8398C" w:rsidP="00C12279">
                  <w:pPr>
                    <w:jc w:val="center"/>
                    <w:rPr>
                      <w:sz w:val="28"/>
                      <w:szCs w:val="28"/>
                    </w:rPr>
                  </w:pPr>
                  <w:r w:rsidRPr="00470F3D">
                    <w:rPr>
                      <w:sz w:val="28"/>
                      <w:szCs w:val="28"/>
                    </w:rPr>
                    <w:t xml:space="preserve">к </w:t>
                  </w:r>
                  <w:r>
                    <w:rPr>
                      <w:sz w:val="28"/>
                      <w:szCs w:val="28"/>
                    </w:rPr>
                    <w:t xml:space="preserve">Порядку принятия решений о разработке, формирования и реализации муниципальных программ </w:t>
                  </w:r>
                  <w:r w:rsidR="00CB756A">
                    <w:rPr>
                      <w:sz w:val="28"/>
                      <w:szCs w:val="28"/>
                    </w:rPr>
                    <w:t xml:space="preserve">сельского поселения Красносамарское </w:t>
                  </w:r>
                  <w:r>
                    <w:rPr>
                      <w:sz w:val="28"/>
                      <w:szCs w:val="28"/>
                    </w:rPr>
                    <w:t>муниципального района Кинельский Самарской области</w:t>
                  </w:r>
                </w:p>
                <w:p w:rsidR="00B8398C" w:rsidRPr="00470F3D" w:rsidRDefault="00B8398C" w:rsidP="00C12279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395" w:type="dxa"/>
                  <w:shd w:val="clear" w:color="auto" w:fill="auto"/>
                </w:tcPr>
                <w:p w:rsidR="00B8398C" w:rsidRPr="00470F3D" w:rsidRDefault="00B8398C" w:rsidP="00C12279">
                  <w:pPr>
                    <w:ind w:right="85"/>
                    <w:jc w:val="center"/>
                    <w:rPr>
                      <w:spacing w:val="-8"/>
                      <w:sz w:val="28"/>
                      <w:szCs w:val="28"/>
                    </w:rPr>
                  </w:pPr>
                </w:p>
                <w:p w:rsidR="00B8398C" w:rsidRPr="00470F3D" w:rsidRDefault="00B8398C" w:rsidP="00C12279">
                  <w:pPr>
                    <w:ind w:right="85"/>
                    <w:jc w:val="center"/>
                    <w:rPr>
                      <w:spacing w:val="-8"/>
                      <w:sz w:val="28"/>
                      <w:szCs w:val="28"/>
                    </w:rPr>
                  </w:pPr>
                </w:p>
                <w:p w:rsidR="00B8398C" w:rsidRPr="00470F3D" w:rsidRDefault="00B8398C" w:rsidP="00C12279">
                  <w:pPr>
                    <w:ind w:right="85"/>
                    <w:jc w:val="center"/>
                    <w:rPr>
                      <w:spacing w:val="-8"/>
                      <w:sz w:val="28"/>
                      <w:szCs w:val="28"/>
                    </w:rPr>
                  </w:pPr>
                </w:p>
              </w:tc>
            </w:tr>
          </w:tbl>
          <w:p w:rsidR="00B8398C" w:rsidRPr="00C4369A" w:rsidRDefault="00B8398C" w:rsidP="00C12279">
            <w:pPr>
              <w:spacing w:after="120"/>
              <w:jc w:val="center"/>
              <w:rPr>
                <w:bCs/>
                <w:spacing w:val="-2"/>
                <w:sz w:val="28"/>
                <w:szCs w:val="28"/>
              </w:rPr>
            </w:pPr>
            <w:r>
              <w:rPr>
                <w:bCs/>
                <w:spacing w:val="-2"/>
                <w:sz w:val="28"/>
                <w:szCs w:val="28"/>
              </w:rPr>
              <w:t xml:space="preserve">  </w:t>
            </w:r>
          </w:p>
        </w:tc>
      </w:tr>
    </w:tbl>
    <w:p w:rsidR="00B8398C" w:rsidRDefault="00B8398C" w:rsidP="00B8398C">
      <w:pPr>
        <w:shd w:val="clear" w:color="auto" w:fill="FFFFFF"/>
        <w:spacing w:before="19" w:after="120" w:line="360" w:lineRule="auto"/>
        <w:rPr>
          <w:bCs/>
          <w:spacing w:val="-2"/>
          <w:sz w:val="28"/>
          <w:szCs w:val="28"/>
        </w:rPr>
      </w:pPr>
    </w:p>
    <w:p w:rsidR="00B8398C" w:rsidRPr="00327DA7" w:rsidRDefault="00B8398C" w:rsidP="00B8398C">
      <w:pPr>
        <w:shd w:val="clear" w:color="auto" w:fill="FFFFFF"/>
        <w:spacing w:before="19" w:after="120"/>
        <w:ind w:firstLine="709"/>
        <w:jc w:val="center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Перечень</w:t>
      </w:r>
      <w:r w:rsidRPr="00327DA7">
        <w:rPr>
          <w:bCs/>
          <w:spacing w:val="-2"/>
          <w:sz w:val="28"/>
          <w:szCs w:val="28"/>
        </w:rPr>
        <w:t xml:space="preserve"> мероприятий</w:t>
      </w:r>
      <w:r>
        <w:rPr>
          <w:bCs/>
          <w:spacing w:val="-2"/>
          <w:sz w:val="28"/>
          <w:szCs w:val="28"/>
        </w:rPr>
        <w:t xml:space="preserve"> </w:t>
      </w:r>
      <w:r w:rsidRPr="00846C56">
        <w:rPr>
          <w:sz w:val="28"/>
          <w:szCs w:val="28"/>
        </w:rPr>
        <w:t>муниципальной</w:t>
      </w:r>
      <w:r>
        <w:rPr>
          <w:bCs/>
          <w:spacing w:val="-2"/>
          <w:sz w:val="28"/>
          <w:szCs w:val="28"/>
        </w:rPr>
        <w:t xml:space="preserve"> программы  </w:t>
      </w:r>
    </w:p>
    <w:tbl>
      <w:tblPr>
        <w:tblW w:w="5406" w:type="pct"/>
        <w:tblInd w:w="-601" w:type="dxa"/>
        <w:tblLayout w:type="fixed"/>
        <w:tblLook w:val="0000" w:firstRow="0" w:lastRow="0" w:firstColumn="0" w:lastColumn="0" w:noHBand="0" w:noVBand="0"/>
      </w:tblPr>
      <w:tblGrid>
        <w:gridCol w:w="688"/>
        <w:gridCol w:w="137"/>
        <w:gridCol w:w="1789"/>
        <w:gridCol w:w="137"/>
        <w:gridCol w:w="1530"/>
        <w:gridCol w:w="534"/>
        <w:gridCol w:w="382"/>
        <w:gridCol w:w="580"/>
        <w:gridCol w:w="58"/>
        <w:gridCol w:w="492"/>
        <w:gridCol w:w="223"/>
        <w:gridCol w:w="327"/>
        <w:gridCol w:w="309"/>
        <w:gridCol w:w="241"/>
        <w:gridCol w:w="960"/>
        <w:gridCol w:w="1653"/>
      </w:tblGrid>
      <w:tr w:rsidR="00B8398C" w:rsidRPr="00E94F95" w:rsidTr="00C12279">
        <w:trPr>
          <w:trHeight w:val="315"/>
          <w:tblHeader/>
        </w:trPr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 xml:space="preserve">№ </w:t>
            </w:r>
            <w:proofErr w:type="gramStart"/>
            <w:r w:rsidRPr="00A41DB7">
              <w:rPr>
                <w:sz w:val="28"/>
                <w:szCs w:val="28"/>
              </w:rPr>
              <w:t>п</w:t>
            </w:r>
            <w:proofErr w:type="gramEnd"/>
            <w:r w:rsidRPr="00A41DB7">
              <w:rPr>
                <w:sz w:val="28"/>
                <w:szCs w:val="28"/>
              </w:rPr>
              <w:t>/п</w:t>
            </w:r>
          </w:p>
        </w:tc>
        <w:tc>
          <w:tcPr>
            <w:tcW w:w="9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>Наимено</w:t>
            </w:r>
            <w:r>
              <w:rPr>
                <w:sz w:val="28"/>
                <w:szCs w:val="28"/>
              </w:rPr>
              <w:t>в</w:t>
            </w:r>
            <w:r w:rsidRPr="00A41DB7">
              <w:rPr>
                <w:sz w:val="28"/>
                <w:szCs w:val="28"/>
              </w:rPr>
              <w:t>ание мероприя</w:t>
            </w:r>
            <w:r>
              <w:rPr>
                <w:sz w:val="28"/>
                <w:szCs w:val="28"/>
              </w:rPr>
              <w:t>т</w:t>
            </w:r>
            <w:r w:rsidRPr="00A41DB7">
              <w:rPr>
                <w:sz w:val="28"/>
                <w:szCs w:val="28"/>
              </w:rPr>
              <w:t>ия</w:t>
            </w:r>
          </w:p>
        </w:tc>
        <w:tc>
          <w:tcPr>
            <w:tcW w:w="10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>Ответственные исполнители (соиспол</w:t>
            </w:r>
            <w:r>
              <w:rPr>
                <w:sz w:val="28"/>
                <w:szCs w:val="28"/>
              </w:rPr>
              <w:t>н</w:t>
            </w:r>
            <w:r w:rsidRPr="00A41DB7">
              <w:rPr>
                <w:sz w:val="28"/>
                <w:szCs w:val="28"/>
              </w:rPr>
              <w:t>ители)</w:t>
            </w:r>
          </w:p>
        </w:tc>
        <w:tc>
          <w:tcPr>
            <w:tcW w:w="4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ind w:left="-108"/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 xml:space="preserve">Срок </w:t>
            </w:r>
            <w:proofErr w:type="spellStart"/>
            <w:proofErr w:type="gramStart"/>
            <w:r w:rsidRPr="00A41DB7">
              <w:rPr>
                <w:sz w:val="28"/>
                <w:szCs w:val="28"/>
              </w:rPr>
              <w:t>реали</w:t>
            </w:r>
            <w:r>
              <w:rPr>
                <w:sz w:val="28"/>
                <w:szCs w:val="28"/>
              </w:rPr>
              <w:t>-з</w:t>
            </w:r>
            <w:r w:rsidRPr="00A41DB7">
              <w:rPr>
                <w:sz w:val="28"/>
                <w:szCs w:val="28"/>
              </w:rPr>
              <w:t>ации</w:t>
            </w:r>
            <w:proofErr w:type="spellEnd"/>
            <w:proofErr w:type="gramEnd"/>
          </w:p>
        </w:tc>
        <w:tc>
          <w:tcPr>
            <w:tcW w:w="13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ind w:left="-108"/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 xml:space="preserve">Объем финансирования по годам, </w:t>
            </w:r>
            <w:r>
              <w:rPr>
                <w:sz w:val="28"/>
                <w:szCs w:val="28"/>
              </w:rPr>
              <w:t>тыс</w:t>
            </w:r>
            <w:r w:rsidRPr="00A41DB7">
              <w:rPr>
                <w:sz w:val="28"/>
                <w:szCs w:val="28"/>
              </w:rPr>
              <w:t>. рублей</w:t>
            </w:r>
          </w:p>
        </w:tc>
        <w:tc>
          <w:tcPr>
            <w:tcW w:w="8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A41DB7" w:rsidRDefault="00B8398C" w:rsidP="00C12279">
            <w:pPr>
              <w:ind w:left="182" w:hanging="290"/>
              <w:jc w:val="center"/>
              <w:rPr>
                <w:sz w:val="28"/>
                <w:szCs w:val="28"/>
              </w:rPr>
            </w:pPr>
            <w:r w:rsidRPr="00A41DB7">
              <w:rPr>
                <w:sz w:val="28"/>
                <w:szCs w:val="28"/>
              </w:rPr>
              <w:t>Ожидаемый результат</w:t>
            </w:r>
          </w:p>
        </w:tc>
      </w:tr>
      <w:tr w:rsidR="00B8398C" w:rsidRPr="00E94F95" w:rsidTr="00C12279">
        <w:trPr>
          <w:trHeight w:val="945"/>
          <w:tblHeader/>
        </w:trPr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98C" w:rsidRPr="00E94F95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9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98C" w:rsidRPr="00E94F95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0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98C" w:rsidRPr="00E94F95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4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201_ 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201_ </w:t>
            </w:r>
          </w:p>
        </w:tc>
        <w:tc>
          <w:tcPr>
            <w:tcW w:w="2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201_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  <w:r w:rsidRPr="00E94F95">
              <w:rPr>
                <w:sz w:val="28"/>
                <w:szCs w:val="28"/>
              </w:rPr>
              <w:t xml:space="preserve">Всего </w:t>
            </w:r>
          </w:p>
        </w:tc>
        <w:tc>
          <w:tcPr>
            <w:tcW w:w="8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E94F95" w:rsidTr="00C12279">
        <w:trPr>
          <w:trHeight w:val="945"/>
          <w:tblHeader/>
        </w:trPr>
        <w:tc>
          <w:tcPr>
            <w:tcW w:w="5000" w:type="pct"/>
            <w:gridSpan w:val="16"/>
            <w:tcBorders>
              <w:top w:val="single" w:sz="4" w:space="0" w:color="auto"/>
            </w:tcBorders>
            <w:vAlign w:val="center"/>
          </w:tcPr>
          <w:p w:rsidR="00B8398C" w:rsidRPr="00D60936" w:rsidRDefault="00B8398C" w:rsidP="00C12279">
            <w:pPr>
              <w:jc w:val="center"/>
              <w:rPr>
                <w:sz w:val="28"/>
                <w:szCs w:val="28"/>
              </w:rPr>
            </w:pPr>
            <w:r w:rsidRPr="00D60936">
              <w:rPr>
                <w:sz w:val="28"/>
                <w:szCs w:val="28"/>
              </w:rPr>
              <w:t>Наименование программы</w:t>
            </w:r>
          </w:p>
        </w:tc>
      </w:tr>
      <w:tr w:rsidR="00B8398C" w:rsidRPr="00E94F95" w:rsidTr="00C12279">
        <w:trPr>
          <w:trHeight w:val="2052"/>
        </w:trPr>
        <w:tc>
          <w:tcPr>
            <w:tcW w:w="411" w:type="pct"/>
            <w:gridSpan w:val="2"/>
            <w:tcBorders>
              <w:left w:val="nil"/>
              <w:bottom w:val="nil"/>
              <w:right w:val="nil"/>
            </w:tcBorders>
          </w:tcPr>
          <w:p w:rsidR="00B8398C" w:rsidRPr="00D60936" w:rsidRDefault="00B8398C" w:rsidP="00C12279">
            <w:pPr>
              <w:jc w:val="center"/>
              <w:rPr>
                <w:sz w:val="28"/>
                <w:szCs w:val="28"/>
              </w:rPr>
            </w:pPr>
            <w:r w:rsidRPr="00D60936">
              <w:rPr>
                <w:sz w:val="28"/>
                <w:szCs w:val="28"/>
              </w:rPr>
              <w:t>1.</w:t>
            </w:r>
          </w:p>
        </w:tc>
        <w:tc>
          <w:tcPr>
            <w:tcW w:w="959" w:type="pct"/>
            <w:gridSpan w:val="2"/>
            <w:tcBorders>
              <w:left w:val="nil"/>
              <w:bottom w:val="nil"/>
              <w:right w:val="nil"/>
            </w:tcBorders>
          </w:tcPr>
          <w:p w:rsidR="00B8398C" w:rsidRPr="00234EA1" w:rsidRDefault="00B8398C" w:rsidP="00C12279">
            <w:pPr>
              <w:tabs>
                <w:tab w:val="left" w:pos="2520"/>
              </w:tabs>
              <w:rPr>
                <w:sz w:val="28"/>
                <w:szCs w:val="28"/>
              </w:rPr>
            </w:pPr>
          </w:p>
        </w:tc>
        <w:tc>
          <w:tcPr>
            <w:tcW w:w="762" w:type="pct"/>
            <w:tcBorders>
              <w:left w:val="nil"/>
            </w:tcBorders>
          </w:tcPr>
          <w:p w:rsidR="00B8398C" w:rsidRPr="00783326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18" w:type="pct"/>
            <w:gridSpan w:val="2"/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56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17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598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3" w:type="pct"/>
            <w:tcBorders>
              <w:left w:val="nil"/>
              <w:bottom w:val="nil"/>
              <w:right w:val="nil"/>
            </w:tcBorders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  <w:tr w:rsidR="00B8398C" w:rsidRPr="00E94F95" w:rsidTr="00C12279">
        <w:trPr>
          <w:trHeight w:val="140"/>
        </w:trPr>
        <w:tc>
          <w:tcPr>
            <w:tcW w:w="41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398C" w:rsidRPr="00D60936" w:rsidRDefault="00B8398C" w:rsidP="00C12279">
            <w:pPr>
              <w:jc w:val="center"/>
              <w:rPr>
                <w:sz w:val="28"/>
                <w:szCs w:val="28"/>
              </w:rPr>
            </w:pPr>
            <w:r w:rsidRPr="00D60936">
              <w:rPr>
                <w:sz w:val="28"/>
                <w:szCs w:val="28"/>
              </w:rPr>
              <w:t>2.</w:t>
            </w:r>
          </w:p>
        </w:tc>
        <w:tc>
          <w:tcPr>
            <w:tcW w:w="95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398C" w:rsidRPr="00593F56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762" w:type="pct"/>
            <w:tcBorders>
              <w:left w:val="nil"/>
              <w:bottom w:val="nil"/>
              <w:right w:val="nil"/>
            </w:tcBorders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6" w:type="pct"/>
            <w:gridSpan w:val="2"/>
            <w:tcBorders>
              <w:left w:val="nil"/>
              <w:bottom w:val="nil"/>
              <w:right w:val="nil"/>
            </w:tcBorders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18" w:type="pct"/>
            <w:gridSpan w:val="2"/>
            <w:tcBorders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31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ind w:left="-108" w:right="-121"/>
              <w:jc w:val="center"/>
              <w:rPr>
                <w:sz w:val="28"/>
                <w:szCs w:val="28"/>
              </w:rPr>
            </w:pPr>
          </w:p>
        </w:tc>
        <w:tc>
          <w:tcPr>
            <w:tcW w:w="59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23" w:type="pct"/>
            <w:tcBorders>
              <w:top w:val="nil"/>
              <w:left w:val="nil"/>
              <w:bottom w:val="nil"/>
              <w:right w:val="nil"/>
            </w:tcBorders>
          </w:tcPr>
          <w:p w:rsidR="00B8398C" w:rsidRPr="00E94F95" w:rsidRDefault="00B8398C" w:rsidP="00C12279">
            <w:pPr>
              <w:jc w:val="center"/>
              <w:rPr>
                <w:sz w:val="28"/>
                <w:szCs w:val="28"/>
              </w:rPr>
            </w:pPr>
          </w:p>
        </w:tc>
      </w:tr>
    </w:tbl>
    <w:p w:rsidR="00B8398C" w:rsidRPr="00D60936" w:rsidRDefault="00B8398C" w:rsidP="00B8398C">
      <w:pPr>
        <w:rPr>
          <w:sz w:val="28"/>
          <w:szCs w:val="28"/>
        </w:rPr>
      </w:pPr>
      <w:r w:rsidRPr="00994671">
        <w:rPr>
          <w:sz w:val="28"/>
          <w:szCs w:val="28"/>
        </w:rPr>
        <w:t xml:space="preserve"> </w:t>
      </w:r>
    </w:p>
    <w:p w:rsidR="00B8398C" w:rsidRPr="00E94F95" w:rsidRDefault="00B8398C" w:rsidP="00B8398C">
      <w:pPr>
        <w:rPr>
          <w:sz w:val="28"/>
          <w:szCs w:val="28"/>
        </w:rPr>
      </w:pPr>
      <w:r w:rsidRPr="00E94F95">
        <w:rPr>
          <w:sz w:val="28"/>
          <w:szCs w:val="28"/>
        </w:rPr>
        <w:tab/>
      </w:r>
    </w:p>
    <w:p w:rsidR="00B8398C" w:rsidRPr="00E94F95" w:rsidRDefault="00B8398C" w:rsidP="00B8398C">
      <w:pPr>
        <w:ind w:left="-426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B8398C" w:rsidRPr="00E94F95" w:rsidRDefault="00B8398C" w:rsidP="00B8398C">
      <w:pPr>
        <w:ind w:left="-426" w:firstLine="426"/>
        <w:jc w:val="both"/>
        <w:rPr>
          <w:sz w:val="28"/>
          <w:szCs w:val="28"/>
        </w:rPr>
      </w:pPr>
    </w:p>
    <w:p w:rsidR="00B8398C" w:rsidRPr="00A552B2" w:rsidRDefault="00B8398C" w:rsidP="00B8398C">
      <w:pPr>
        <w:shd w:val="clear" w:color="auto" w:fill="FFFFFF"/>
        <w:spacing w:before="19" w:line="360" w:lineRule="auto"/>
        <w:rPr>
          <w:sz w:val="28"/>
          <w:szCs w:val="28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02"/>
        <w:gridCol w:w="4984"/>
      </w:tblGrid>
      <w:tr w:rsidR="00B8398C" w:rsidRPr="00C03292" w:rsidTr="00C12279">
        <w:tc>
          <w:tcPr>
            <w:tcW w:w="4644" w:type="dxa"/>
            <w:shd w:val="clear" w:color="auto" w:fill="auto"/>
          </w:tcPr>
          <w:p w:rsidR="00B8398C" w:rsidRPr="00C03292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5209" w:type="dxa"/>
            <w:shd w:val="clear" w:color="auto" w:fill="auto"/>
          </w:tcPr>
          <w:p w:rsidR="00B8398C" w:rsidRPr="00C03292" w:rsidRDefault="00B8398C" w:rsidP="00C12279">
            <w:pPr>
              <w:jc w:val="center"/>
              <w:rPr>
                <w:sz w:val="28"/>
                <w:szCs w:val="28"/>
              </w:rPr>
            </w:pPr>
            <w:r w:rsidRPr="00C03292">
              <w:rPr>
                <w:sz w:val="28"/>
                <w:szCs w:val="28"/>
              </w:rPr>
              <w:t>ПРИЛОЖЕНИЕ 8</w:t>
            </w:r>
          </w:p>
          <w:p w:rsidR="00B8398C" w:rsidRPr="00C03292" w:rsidRDefault="00B8398C" w:rsidP="00C12279">
            <w:pPr>
              <w:jc w:val="center"/>
              <w:rPr>
                <w:sz w:val="28"/>
                <w:szCs w:val="28"/>
              </w:rPr>
            </w:pPr>
            <w:r w:rsidRPr="00C03292">
              <w:rPr>
                <w:sz w:val="28"/>
                <w:szCs w:val="28"/>
              </w:rPr>
              <w:t xml:space="preserve">к Порядку принятия решений о разработке, формирования и </w:t>
            </w:r>
            <w:r>
              <w:rPr>
                <w:sz w:val="28"/>
                <w:szCs w:val="28"/>
              </w:rPr>
              <w:t xml:space="preserve">           </w:t>
            </w:r>
            <w:r w:rsidRPr="00C03292">
              <w:rPr>
                <w:sz w:val="28"/>
                <w:szCs w:val="28"/>
              </w:rPr>
              <w:t xml:space="preserve">реализации </w:t>
            </w:r>
            <w:r>
              <w:rPr>
                <w:sz w:val="28"/>
                <w:szCs w:val="28"/>
              </w:rPr>
              <w:t>муниципальных</w:t>
            </w:r>
            <w:r w:rsidRPr="00C03292">
              <w:rPr>
                <w:sz w:val="28"/>
                <w:szCs w:val="28"/>
              </w:rPr>
              <w:t xml:space="preserve"> программ </w:t>
            </w:r>
            <w:r w:rsidR="00CB756A">
              <w:rPr>
                <w:sz w:val="28"/>
                <w:szCs w:val="28"/>
              </w:rPr>
              <w:t xml:space="preserve">сельского поселения Красносамарское </w:t>
            </w:r>
            <w:r>
              <w:rPr>
                <w:sz w:val="28"/>
                <w:szCs w:val="28"/>
              </w:rPr>
              <w:t>муниципального района Кинельский</w:t>
            </w:r>
            <w:r w:rsidRPr="00C03292">
              <w:rPr>
                <w:sz w:val="28"/>
                <w:szCs w:val="28"/>
              </w:rPr>
              <w:t xml:space="preserve">                 Самарской области</w:t>
            </w:r>
          </w:p>
        </w:tc>
      </w:tr>
    </w:tbl>
    <w:p w:rsidR="00B8398C" w:rsidRDefault="00B8398C" w:rsidP="00B8398C">
      <w:pPr>
        <w:ind w:left="4956" w:firstLine="99"/>
        <w:jc w:val="center"/>
        <w:rPr>
          <w:sz w:val="28"/>
          <w:szCs w:val="28"/>
        </w:rPr>
      </w:pPr>
    </w:p>
    <w:p w:rsidR="00B8398C" w:rsidRDefault="00B8398C" w:rsidP="00B8398C">
      <w:pPr>
        <w:ind w:left="4956" w:firstLine="99"/>
        <w:jc w:val="center"/>
        <w:rPr>
          <w:sz w:val="28"/>
          <w:szCs w:val="28"/>
        </w:rPr>
      </w:pPr>
    </w:p>
    <w:p w:rsidR="00B8398C" w:rsidRDefault="00B8398C" w:rsidP="00B839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Типовая форма для подготовки годового отчета о ходе реализации и оценки эффективности реализации муниципальной программы </w:t>
      </w:r>
    </w:p>
    <w:p w:rsidR="00B8398C" w:rsidRDefault="00B8398C" w:rsidP="00B8398C">
      <w:pPr>
        <w:jc w:val="center"/>
        <w:rPr>
          <w:sz w:val="28"/>
          <w:szCs w:val="28"/>
        </w:rPr>
      </w:pPr>
    </w:p>
    <w:p w:rsidR="00B8398C" w:rsidRPr="006A3581" w:rsidRDefault="00B8398C" w:rsidP="00B8398C">
      <w:pPr>
        <w:spacing w:line="40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E538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3581">
        <w:rPr>
          <w:sz w:val="28"/>
          <w:szCs w:val="28"/>
        </w:rPr>
        <w:t>Наименовани</w:t>
      </w:r>
      <w:r>
        <w:rPr>
          <w:sz w:val="28"/>
          <w:szCs w:val="28"/>
        </w:rPr>
        <w:t>е муниципальной</w:t>
      </w:r>
      <w:r w:rsidRPr="006A3581">
        <w:rPr>
          <w:sz w:val="28"/>
          <w:szCs w:val="28"/>
        </w:rPr>
        <w:t xml:space="preserve"> программы.</w:t>
      </w:r>
    </w:p>
    <w:p w:rsidR="00B8398C" w:rsidRPr="006A3581" w:rsidRDefault="00B8398C" w:rsidP="00B8398C">
      <w:pPr>
        <w:spacing w:line="40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5381D">
        <w:rPr>
          <w:sz w:val="28"/>
          <w:szCs w:val="28"/>
        </w:rPr>
        <w:t>.</w:t>
      </w:r>
      <w:r w:rsidRPr="006A3581">
        <w:rPr>
          <w:sz w:val="28"/>
          <w:szCs w:val="28"/>
        </w:rPr>
        <w:t xml:space="preserve"> </w:t>
      </w:r>
      <w:r>
        <w:rPr>
          <w:sz w:val="28"/>
          <w:szCs w:val="28"/>
        </w:rPr>
        <w:t>Ц</w:t>
      </w:r>
      <w:r w:rsidRPr="006A3581">
        <w:rPr>
          <w:sz w:val="28"/>
          <w:szCs w:val="28"/>
        </w:rPr>
        <w:t xml:space="preserve">ели и задачи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1E6278">
        <w:rPr>
          <w:sz w:val="28"/>
          <w:szCs w:val="28"/>
        </w:rPr>
        <w:t>.</w:t>
      </w:r>
    </w:p>
    <w:p w:rsidR="00B8398C" w:rsidRPr="006A3581" w:rsidRDefault="00B8398C" w:rsidP="00B8398C">
      <w:pPr>
        <w:spacing w:line="40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5381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3581">
        <w:rPr>
          <w:sz w:val="28"/>
          <w:szCs w:val="28"/>
        </w:rPr>
        <w:t>Оценка результативности и эффективности реализации</w:t>
      </w:r>
      <w:r>
        <w:rPr>
          <w:sz w:val="28"/>
          <w:szCs w:val="28"/>
        </w:rPr>
        <w:t xml:space="preserve"> муниципальной</w:t>
      </w:r>
      <w:r w:rsidRPr="006A3581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>.</w:t>
      </w:r>
    </w:p>
    <w:p w:rsidR="00B8398C" w:rsidRDefault="00B8398C" w:rsidP="00B8398C">
      <w:pPr>
        <w:spacing w:line="408" w:lineRule="auto"/>
        <w:ind w:firstLine="709"/>
        <w:jc w:val="both"/>
        <w:rPr>
          <w:sz w:val="28"/>
          <w:szCs w:val="28"/>
        </w:rPr>
      </w:pPr>
      <w:r w:rsidRPr="006A3581">
        <w:rPr>
          <w:sz w:val="28"/>
          <w:szCs w:val="28"/>
        </w:rPr>
        <w:t xml:space="preserve">3.1. </w:t>
      </w:r>
      <w:r>
        <w:rPr>
          <w:sz w:val="28"/>
          <w:szCs w:val="28"/>
        </w:rPr>
        <w:t>К</w:t>
      </w:r>
      <w:r w:rsidRPr="0064663D">
        <w:rPr>
          <w:sz w:val="28"/>
          <w:szCs w:val="28"/>
        </w:rPr>
        <w:t>онкретные результаты,</w:t>
      </w:r>
      <w:r>
        <w:rPr>
          <w:sz w:val="28"/>
          <w:szCs w:val="28"/>
        </w:rPr>
        <w:t xml:space="preserve"> достигнутые за отчетный период.</w:t>
      </w:r>
    </w:p>
    <w:p w:rsidR="00B8398C" w:rsidRDefault="00B8398C" w:rsidP="00B8398C">
      <w:pPr>
        <w:spacing w:line="40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6A3581">
        <w:rPr>
          <w:sz w:val="28"/>
          <w:szCs w:val="28"/>
        </w:rPr>
        <w:t xml:space="preserve">Результаты достижения </w:t>
      </w:r>
      <w:r>
        <w:rPr>
          <w:sz w:val="28"/>
          <w:szCs w:val="28"/>
        </w:rPr>
        <w:t xml:space="preserve">значений </w:t>
      </w:r>
      <w:r w:rsidRPr="006A3581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(индикаторов)</w:t>
      </w:r>
      <w:r w:rsidRPr="006A358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 (по форме</w:t>
      </w:r>
      <w:r w:rsidRPr="003D384F">
        <w:rPr>
          <w:sz w:val="28"/>
          <w:szCs w:val="28"/>
        </w:rPr>
        <w:t>,</w:t>
      </w:r>
      <w:r>
        <w:rPr>
          <w:sz w:val="28"/>
          <w:szCs w:val="28"/>
        </w:rPr>
        <w:t xml:space="preserve"> представленной в таблице). </w:t>
      </w:r>
    </w:p>
    <w:p w:rsidR="00B8398C" w:rsidRDefault="00B8398C" w:rsidP="00B8398C">
      <w:pPr>
        <w:jc w:val="right"/>
        <w:rPr>
          <w:sz w:val="28"/>
          <w:szCs w:val="28"/>
        </w:rPr>
      </w:pPr>
      <w:r>
        <w:rPr>
          <w:sz w:val="28"/>
          <w:szCs w:val="28"/>
        </w:rPr>
        <w:t>Таблица</w:t>
      </w:r>
    </w:p>
    <w:p w:rsidR="00B8398C" w:rsidRPr="006A3581" w:rsidRDefault="00B8398C" w:rsidP="00B8398C">
      <w:pPr>
        <w:rPr>
          <w:sz w:val="28"/>
          <w:szCs w:val="28"/>
        </w:rPr>
      </w:pPr>
    </w:p>
    <w:p w:rsidR="00B8398C" w:rsidRPr="006A3581" w:rsidRDefault="00B8398C" w:rsidP="00B8398C">
      <w:pPr>
        <w:jc w:val="center"/>
        <w:rPr>
          <w:sz w:val="28"/>
          <w:szCs w:val="28"/>
        </w:rPr>
      </w:pPr>
      <w:r w:rsidRPr="006A3581">
        <w:rPr>
          <w:sz w:val="28"/>
          <w:szCs w:val="28"/>
        </w:rPr>
        <w:t xml:space="preserve">Информация о результатах достижения </w:t>
      </w:r>
      <w:r>
        <w:rPr>
          <w:sz w:val="28"/>
          <w:szCs w:val="28"/>
        </w:rPr>
        <w:t xml:space="preserve">значений </w:t>
      </w:r>
      <w:r w:rsidRPr="001E6278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(индикаторов)</w:t>
      </w:r>
      <w:r w:rsidRPr="001E627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1E6278">
        <w:rPr>
          <w:sz w:val="28"/>
          <w:szCs w:val="28"/>
        </w:rPr>
        <w:t xml:space="preserve"> </w:t>
      </w:r>
      <w:r>
        <w:rPr>
          <w:sz w:val="28"/>
          <w:szCs w:val="28"/>
        </w:rPr>
        <w:t>за отчетный период</w:t>
      </w:r>
    </w:p>
    <w:p w:rsidR="00B8398C" w:rsidRDefault="00B8398C" w:rsidP="00B8398C">
      <w:pPr>
        <w:rPr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836"/>
        <w:gridCol w:w="709"/>
        <w:gridCol w:w="1276"/>
        <w:gridCol w:w="1559"/>
        <w:gridCol w:w="2126"/>
        <w:gridCol w:w="2268"/>
      </w:tblGrid>
      <w:tr w:rsidR="00B8398C" w:rsidRPr="00E96B3D" w:rsidTr="00C12279">
        <w:trPr>
          <w:trHeight w:val="4581"/>
          <w:tblHeader/>
        </w:trPr>
        <w:tc>
          <w:tcPr>
            <w:tcW w:w="540" w:type="dxa"/>
            <w:vMerge w:val="restart"/>
            <w:shd w:val="clear" w:color="auto" w:fill="auto"/>
            <w:vAlign w:val="center"/>
          </w:tcPr>
          <w:p w:rsidR="00B8398C" w:rsidRPr="002B7ABE" w:rsidRDefault="00B8398C" w:rsidP="00C12279">
            <w:pPr>
              <w:jc w:val="center"/>
            </w:pPr>
            <w:r w:rsidRPr="002B7ABE">
              <w:t xml:space="preserve">№ </w:t>
            </w:r>
            <w:proofErr w:type="gramStart"/>
            <w:r w:rsidRPr="002B7ABE">
              <w:t>п</w:t>
            </w:r>
            <w:proofErr w:type="gramEnd"/>
            <w:r w:rsidRPr="002B7ABE">
              <w:t>/п</w:t>
            </w:r>
          </w:p>
        </w:tc>
        <w:tc>
          <w:tcPr>
            <w:tcW w:w="1836" w:type="dxa"/>
            <w:vMerge w:val="restart"/>
            <w:shd w:val="clear" w:color="auto" w:fill="auto"/>
            <w:vAlign w:val="center"/>
          </w:tcPr>
          <w:p w:rsidR="00B8398C" w:rsidRPr="002B7ABE" w:rsidRDefault="00B8398C" w:rsidP="00C12279">
            <w:pPr>
              <w:jc w:val="center"/>
            </w:pPr>
            <w:r w:rsidRPr="002B7ABE">
              <w:t xml:space="preserve">Наименование </w:t>
            </w:r>
            <w:r>
              <w:t>показателя</w:t>
            </w:r>
            <w:r w:rsidRPr="002B7ABE">
              <w:t xml:space="preserve"> </w:t>
            </w:r>
            <w:r>
              <w:t>(</w:t>
            </w:r>
            <w:r w:rsidRPr="002B7ABE">
              <w:t>индикатора</w:t>
            </w:r>
            <w:r>
              <w:t>)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B8398C" w:rsidRPr="002B7ABE" w:rsidRDefault="00B8398C" w:rsidP="00C12279">
            <w:pPr>
              <w:jc w:val="center"/>
            </w:pPr>
            <w:proofErr w:type="spellStart"/>
            <w:r w:rsidRPr="002B7ABE">
              <w:t>Ед</w:t>
            </w:r>
            <w:proofErr w:type="spellEnd"/>
            <w:r w:rsidRPr="00E96B3D">
              <w:rPr>
                <w:lang w:val="en-US"/>
              </w:rPr>
              <w:t>.</w:t>
            </w:r>
          </w:p>
          <w:p w:rsidR="00B8398C" w:rsidRPr="00E96B3D" w:rsidRDefault="00B8398C" w:rsidP="00C122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t>и</w:t>
            </w:r>
            <w:r w:rsidRPr="002B7ABE">
              <w:t>зм</w:t>
            </w:r>
            <w:proofErr w:type="spellEnd"/>
            <w:r w:rsidRPr="00E96B3D">
              <w:rPr>
                <w:lang w:val="en-US"/>
              </w:rPr>
              <w:t>.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:rsidR="00B8398C" w:rsidRPr="00533824" w:rsidRDefault="00B8398C" w:rsidP="00C12279">
            <w:pPr>
              <w:jc w:val="center"/>
            </w:pPr>
            <w:r w:rsidRPr="00784F62">
              <w:t xml:space="preserve">Значения показателей </w:t>
            </w:r>
            <w:r>
              <w:t>(</w:t>
            </w:r>
            <w:r w:rsidRPr="00784F62">
              <w:t>индикаторов</w:t>
            </w:r>
            <w:r>
              <w:t>)</w:t>
            </w:r>
            <w:r w:rsidRPr="00784F62">
              <w:t xml:space="preserve"> </w:t>
            </w:r>
            <w:r>
              <w:t xml:space="preserve">муниципальной </w:t>
            </w:r>
            <w:r w:rsidRPr="00784F62">
              <w:t>программы</w:t>
            </w:r>
            <w:r>
              <w:t xml:space="preserve"> 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:rsidR="00B8398C" w:rsidRDefault="00B8398C" w:rsidP="00C12279">
            <w:pPr>
              <w:jc w:val="center"/>
            </w:pPr>
            <w:r w:rsidRPr="00784F62">
              <w:t>Степень</w:t>
            </w:r>
            <w:r>
              <w:t xml:space="preserve"> достижения значений показателей</w:t>
            </w:r>
            <w:r w:rsidDel="00533824">
              <w:t xml:space="preserve"> </w:t>
            </w:r>
            <w:r>
              <w:t xml:space="preserve">(индикаторов) </w:t>
            </w:r>
            <w:proofErr w:type="gramStart"/>
            <w:r>
              <w:t>муниципальной</w:t>
            </w:r>
            <w:proofErr w:type="gramEnd"/>
          </w:p>
          <w:p w:rsidR="00B8398C" w:rsidRPr="00784F62" w:rsidRDefault="00B8398C" w:rsidP="00C12279">
            <w:pPr>
              <w:jc w:val="center"/>
            </w:pPr>
            <w:r>
              <w:t>программы  *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B8398C" w:rsidRPr="00784F62" w:rsidRDefault="00B8398C" w:rsidP="00C12279">
            <w:pPr>
              <w:jc w:val="center"/>
            </w:pPr>
            <w:r w:rsidRPr="00784F62">
              <w:t xml:space="preserve">Источник информации для оценки </w:t>
            </w:r>
            <w:r>
              <w:t xml:space="preserve">достижений значений </w:t>
            </w:r>
            <w:r w:rsidRPr="00784F62">
              <w:t>показателей</w:t>
            </w:r>
            <w:r w:rsidRPr="00784F62" w:rsidDel="00533824">
              <w:t xml:space="preserve"> </w:t>
            </w:r>
            <w:r>
              <w:t>(</w:t>
            </w:r>
            <w:r w:rsidRPr="00784F62">
              <w:t>индикаторов</w:t>
            </w:r>
            <w:r>
              <w:t>), причины отклонений фактически достигнутых значений показателей (индикаторов)  от их плановых значений</w:t>
            </w:r>
          </w:p>
        </w:tc>
      </w:tr>
      <w:tr w:rsidR="00B8398C" w:rsidRPr="00E96B3D" w:rsidTr="00C12279">
        <w:trPr>
          <w:tblHeader/>
        </w:trPr>
        <w:tc>
          <w:tcPr>
            <w:tcW w:w="540" w:type="dxa"/>
            <w:vMerge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836" w:type="dxa"/>
            <w:vMerge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8398C" w:rsidRPr="00784F62" w:rsidRDefault="00B8398C" w:rsidP="00C12279">
            <w:pPr>
              <w:jc w:val="center"/>
            </w:pPr>
            <w:r>
              <w:t>п</w:t>
            </w:r>
            <w:r w:rsidRPr="00784F62">
              <w:t xml:space="preserve">лановые </w:t>
            </w:r>
          </w:p>
        </w:tc>
        <w:tc>
          <w:tcPr>
            <w:tcW w:w="1559" w:type="dxa"/>
            <w:shd w:val="clear" w:color="auto" w:fill="auto"/>
          </w:tcPr>
          <w:p w:rsidR="00B8398C" w:rsidRPr="00784F62" w:rsidRDefault="00B8398C" w:rsidP="00C12279">
            <w:pPr>
              <w:jc w:val="center"/>
            </w:pPr>
            <w:r>
              <w:t>ф</w:t>
            </w:r>
            <w:r w:rsidRPr="00784F62">
              <w:t xml:space="preserve">актически достигнутые </w:t>
            </w:r>
          </w:p>
        </w:tc>
        <w:tc>
          <w:tcPr>
            <w:tcW w:w="2126" w:type="dxa"/>
            <w:vMerge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</w:tr>
      <w:tr w:rsidR="00B8398C" w:rsidRPr="00E96B3D" w:rsidTr="00C12279">
        <w:tc>
          <w:tcPr>
            <w:tcW w:w="540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  <w:r w:rsidRPr="00E96B3D">
              <w:rPr>
                <w:sz w:val="28"/>
                <w:szCs w:val="28"/>
              </w:rPr>
              <w:t>1</w:t>
            </w:r>
            <w:r w:rsidRPr="00E96B3D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83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</w:tr>
      <w:tr w:rsidR="00B8398C" w:rsidRPr="00E96B3D" w:rsidTr="00C12279">
        <w:tc>
          <w:tcPr>
            <w:tcW w:w="540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  <w:r w:rsidRPr="00E96B3D">
              <w:rPr>
                <w:sz w:val="28"/>
                <w:szCs w:val="28"/>
              </w:rPr>
              <w:t>2</w:t>
            </w:r>
            <w:r w:rsidRPr="00E96B3D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83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</w:tr>
      <w:tr w:rsidR="00B8398C" w:rsidRPr="00E96B3D" w:rsidTr="00C12279">
        <w:tc>
          <w:tcPr>
            <w:tcW w:w="540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  <w:lang w:val="en-US"/>
              </w:rPr>
            </w:pPr>
            <w:r w:rsidRPr="00E96B3D">
              <w:rPr>
                <w:sz w:val="28"/>
                <w:szCs w:val="28"/>
                <w:lang w:val="en-US"/>
              </w:rPr>
              <w:t>…</w:t>
            </w:r>
          </w:p>
        </w:tc>
        <w:tc>
          <w:tcPr>
            <w:tcW w:w="183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</w:tr>
      <w:tr w:rsidR="00B8398C" w:rsidRPr="00E96B3D" w:rsidTr="00C12279">
        <w:tc>
          <w:tcPr>
            <w:tcW w:w="540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836" w:type="dxa"/>
            <w:shd w:val="clear" w:color="auto" w:fill="auto"/>
          </w:tcPr>
          <w:p w:rsidR="00B8398C" w:rsidRPr="00784F62" w:rsidRDefault="00B8398C" w:rsidP="00C12279">
            <w:pPr>
              <w:jc w:val="center"/>
            </w:pPr>
            <w:r w:rsidRPr="00784F62">
              <w:t xml:space="preserve">Среднее значение по всем целевым </w:t>
            </w:r>
            <w:r>
              <w:t>показателям</w:t>
            </w:r>
            <w:r w:rsidRPr="00784F62">
              <w:t xml:space="preserve"> </w:t>
            </w:r>
            <w:r>
              <w:t>(</w:t>
            </w:r>
            <w:r w:rsidRPr="00784F62">
              <w:t>индикаторам</w:t>
            </w:r>
            <w:r>
              <w:t>)  муниципальной  программы**</w:t>
            </w:r>
          </w:p>
        </w:tc>
        <w:tc>
          <w:tcPr>
            <w:tcW w:w="70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B8398C" w:rsidRPr="00E96B3D" w:rsidRDefault="00B8398C" w:rsidP="00C12279">
            <w:pPr>
              <w:rPr>
                <w:sz w:val="28"/>
                <w:szCs w:val="28"/>
              </w:rPr>
            </w:pPr>
          </w:p>
        </w:tc>
      </w:tr>
    </w:tbl>
    <w:p w:rsidR="00B8398C" w:rsidRDefault="00B8398C" w:rsidP="00B8398C">
      <w:pPr>
        <w:jc w:val="both"/>
        <w:rPr>
          <w:sz w:val="28"/>
          <w:szCs w:val="28"/>
        </w:rPr>
      </w:pPr>
    </w:p>
    <w:p w:rsidR="00B8398C" w:rsidRDefault="00B8398C" w:rsidP="00B8398C">
      <w:pPr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B8398C" w:rsidRPr="006A3581" w:rsidRDefault="00B8398C" w:rsidP="00B8398C">
      <w:pPr>
        <w:ind w:firstLine="708"/>
        <w:jc w:val="both"/>
        <w:rPr>
          <w:sz w:val="28"/>
          <w:szCs w:val="28"/>
        </w:rPr>
      </w:pPr>
      <w:r w:rsidRPr="006A3581">
        <w:rPr>
          <w:sz w:val="28"/>
          <w:szCs w:val="28"/>
        </w:rPr>
        <w:t xml:space="preserve">*Оценка степени достижения </w:t>
      </w:r>
      <w:r>
        <w:rPr>
          <w:sz w:val="28"/>
          <w:szCs w:val="28"/>
        </w:rPr>
        <w:t xml:space="preserve">значений </w:t>
      </w:r>
      <w:r w:rsidRPr="006A3581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(индикаторов)</w:t>
      </w:r>
      <w:r w:rsidRPr="006A3581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 рассчитывается:</w:t>
      </w:r>
    </w:p>
    <w:p w:rsidR="00B8398C" w:rsidRPr="006A3581" w:rsidRDefault="00B8398C" w:rsidP="00B8398C">
      <w:pPr>
        <w:ind w:firstLine="708"/>
        <w:jc w:val="both"/>
        <w:rPr>
          <w:sz w:val="28"/>
          <w:szCs w:val="28"/>
        </w:rPr>
      </w:pPr>
      <w:r w:rsidRPr="006A3581">
        <w:rPr>
          <w:sz w:val="28"/>
          <w:szCs w:val="28"/>
        </w:rPr>
        <w:t>а) если об улучшении ситуации в оцениваемой сфере свидетельствует увеличение значения показателя</w:t>
      </w:r>
      <w:r w:rsidRPr="003E6128">
        <w:rPr>
          <w:sz w:val="28"/>
          <w:szCs w:val="28"/>
        </w:rPr>
        <w:t xml:space="preserve"> </w:t>
      </w:r>
      <w:r>
        <w:rPr>
          <w:sz w:val="28"/>
          <w:szCs w:val="28"/>
        </w:rPr>
        <w:t>(индикатора):</w:t>
      </w:r>
    </w:p>
    <w:p w:rsidR="00B8398C" w:rsidRPr="006A3581" w:rsidRDefault="00B8398C" w:rsidP="00B83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путем деления </w:t>
      </w:r>
      <w:r w:rsidRPr="006A3581">
        <w:rPr>
          <w:sz w:val="28"/>
          <w:szCs w:val="28"/>
        </w:rPr>
        <w:t>фактически достигнуто</w:t>
      </w:r>
      <w:r>
        <w:rPr>
          <w:sz w:val="28"/>
          <w:szCs w:val="28"/>
        </w:rPr>
        <w:t>го</w:t>
      </w:r>
      <w:r w:rsidRPr="006A3581">
        <w:rPr>
          <w:sz w:val="28"/>
          <w:szCs w:val="28"/>
        </w:rPr>
        <w:t xml:space="preserve"> значени</w:t>
      </w:r>
      <w:r>
        <w:rPr>
          <w:sz w:val="28"/>
          <w:szCs w:val="28"/>
        </w:rPr>
        <w:t>я</w:t>
      </w:r>
      <w:r w:rsidRPr="006A3581">
        <w:rPr>
          <w:sz w:val="28"/>
          <w:szCs w:val="28"/>
        </w:rPr>
        <w:t xml:space="preserve"> показателя </w:t>
      </w:r>
      <w:r>
        <w:rPr>
          <w:sz w:val="28"/>
          <w:szCs w:val="28"/>
        </w:rPr>
        <w:t>(</w:t>
      </w:r>
      <w:r w:rsidRPr="006A3581">
        <w:rPr>
          <w:sz w:val="28"/>
          <w:szCs w:val="28"/>
        </w:rPr>
        <w:t>индикатора</w:t>
      </w:r>
      <w:r>
        <w:rPr>
          <w:sz w:val="28"/>
          <w:szCs w:val="28"/>
        </w:rPr>
        <w:t>)</w:t>
      </w:r>
      <w:r w:rsidRPr="006A35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Pr="006A3581">
        <w:rPr>
          <w:sz w:val="28"/>
          <w:szCs w:val="28"/>
        </w:rPr>
        <w:t xml:space="preserve">плановое значение показателя </w:t>
      </w:r>
      <w:r>
        <w:rPr>
          <w:sz w:val="28"/>
          <w:szCs w:val="28"/>
        </w:rPr>
        <w:t>(</w:t>
      </w:r>
      <w:r w:rsidRPr="006A3581">
        <w:rPr>
          <w:sz w:val="28"/>
          <w:szCs w:val="28"/>
        </w:rPr>
        <w:t>индикатора</w:t>
      </w:r>
      <w:r>
        <w:rPr>
          <w:sz w:val="28"/>
          <w:szCs w:val="28"/>
        </w:rPr>
        <w:t>)</w:t>
      </w:r>
      <w:r w:rsidRPr="006A3581">
        <w:rPr>
          <w:sz w:val="28"/>
          <w:szCs w:val="28"/>
        </w:rPr>
        <w:t>;</w:t>
      </w:r>
    </w:p>
    <w:p w:rsidR="00B8398C" w:rsidRPr="006A3581" w:rsidRDefault="00B8398C" w:rsidP="00B8398C">
      <w:pPr>
        <w:ind w:firstLine="708"/>
        <w:jc w:val="both"/>
        <w:rPr>
          <w:sz w:val="28"/>
          <w:szCs w:val="28"/>
        </w:rPr>
      </w:pPr>
      <w:r w:rsidRPr="006A3581">
        <w:rPr>
          <w:sz w:val="28"/>
          <w:szCs w:val="28"/>
        </w:rPr>
        <w:t>б) если об улучшении ситуации в оцениваемой сфере свидетельствует снижение значения показателя</w:t>
      </w:r>
      <w:r>
        <w:rPr>
          <w:sz w:val="28"/>
          <w:szCs w:val="28"/>
        </w:rPr>
        <w:t xml:space="preserve"> (индикатора):</w:t>
      </w:r>
    </w:p>
    <w:p w:rsidR="00B8398C" w:rsidRPr="003E6128" w:rsidRDefault="00B8398C" w:rsidP="00B8398C">
      <w:pPr>
        <w:jc w:val="both"/>
        <w:rPr>
          <w:sz w:val="28"/>
          <w:szCs w:val="28"/>
        </w:rPr>
      </w:pPr>
      <w:r w:rsidRPr="006A3581">
        <w:rPr>
          <w:sz w:val="28"/>
          <w:szCs w:val="28"/>
        </w:rPr>
        <w:tab/>
      </w:r>
      <w:r>
        <w:rPr>
          <w:sz w:val="28"/>
          <w:szCs w:val="28"/>
        </w:rPr>
        <w:t xml:space="preserve">путем деления </w:t>
      </w:r>
      <w:r w:rsidRPr="006A3581">
        <w:rPr>
          <w:sz w:val="28"/>
          <w:szCs w:val="28"/>
        </w:rPr>
        <w:t>планово</w:t>
      </w:r>
      <w:r>
        <w:rPr>
          <w:sz w:val="28"/>
          <w:szCs w:val="28"/>
        </w:rPr>
        <w:t>го</w:t>
      </w:r>
      <w:r w:rsidRPr="006A3581">
        <w:rPr>
          <w:sz w:val="28"/>
          <w:szCs w:val="28"/>
        </w:rPr>
        <w:t xml:space="preserve"> значени</w:t>
      </w:r>
      <w:r>
        <w:rPr>
          <w:sz w:val="28"/>
          <w:szCs w:val="28"/>
        </w:rPr>
        <w:t>я</w:t>
      </w:r>
      <w:r w:rsidRPr="006A3581">
        <w:rPr>
          <w:sz w:val="28"/>
          <w:szCs w:val="28"/>
        </w:rPr>
        <w:t xml:space="preserve"> показателя </w:t>
      </w:r>
      <w:r>
        <w:rPr>
          <w:sz w:val="28"/>
          <w:szCs w:val="28"/>
        </w:rPr>
        <w:t>(</w:t>
      </w:r>
      <w:r w:rsidRPr="006A3581">
        <w:rPr>
          <w:sz w:val="28"/>
          <w:szCs w:val="28"/>
        </w:rPr>
        <w:t>индикатора</w:t>
      </w:r>
      <w:r>
        <w:rPr>
          <w:sz w:val="28"/>
          <w:szCs w:val="28"/>
        </w:rPr>
        <w:t>) на</w:t>
      </w:r>
      <w:r w:rsidRPr="006A3581">
        <w:rPr>
          <w:sz w:val="28"/>
          <w:szCs w:val="28"/>
        </w:rPr>
        <w:t xml:space="preserve"> фактически достигнутое значение </w:t>
      </w:r>
      <w:r>
        <w:rPr>
          <w:sz w:val="28"/>
          <w:szCs w:val="28"/>
        </w:rPr>
        <w:t>(показателя)</w:t>
      </w:r>
      <w:r w:rsidRPr="003E6128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A3581">
        <w:rPr>
          <w:sz w:val="28"/>
          <w:szCs w:val="28"/>
        </w:rPr>
        <w:t>ндикатора</w:t>
      </w:r>
      <w:r w:rsidRPr="007A5CF8">
        <w:rPr>
          <w:sz w:val="28"/>
          <w:szCs w:val="28"/>
        </w:rPr>
        <w:t>.</w:t>
      </w:r>
    </w:p>
    <w:p w:rsidR="00B8398C" w:rsidRDefault="00B8398C" w:rsidP="00B8398C">
      <w:pPr>
        <w:jc w:val="both"/>
        <w:rPr>
          <w:sz w:val="28"/>
          <w:szCs w:val="28"/>
        </w:rPr>
      </w:pPr>
      <w:r w:rsidRPr="006A3581">
        <w:rPr>
          <w:sz w:val="28"/>
          <w:szCs w:val="28"/>
        </w:rPr>
        <w:tab/>
        <w:t xml:space="preserve">В случае </w:t>
      </w:r>
      <w:r>
        <w:rPr>
          <w:sz w:val="28"/>
          <w:szCs w:val="28"/>
        </w:rPr>
        <w:t xml:space="preserve">отклонения фактически достигнутых значений показателей (индикаторов) от их плановых значений </w:t>
      </w:r>
      <w:r w:rsidRPr="006A3581">
        <w:rPr>
          <w:sz w:val="28"/>
          <w:szCs w:val="28"/>
        </w:rPr>
        <w:t xml:space="preserve">необходимо объяснить причины данных </w:t>
      </w:r>
      <w:r>
        <w:rPr>
          <w:sz w:val="28"/>
          <w:szCs w:val="28"/>
        </w:rPr>
        <w:t>отклонений</w:t>
      </w:r>
      <w:r w:rsidRPr="00B43D8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8398C" w:rsidRDefault="00B8398C" w:rsidP="00B8398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** Рассчитывается по данным, </w:t>
      </w:r>
      <w:r w:rsidRPr="003B7465">
        <w:rPr>
          <w:sz w:val="28"/>
          <w:szCs w:val="28"/>
        </w:rPr>
        <w:t>ука</w:t>
      </w:r>
      <w:r>
        <w:rPr>
          <w:sz w:val="28"/>
          <w:szCs w:val="28"/>
        </w:rPr>
        <w:t xml:space="preserve">занным в графе </w:t>
      </w:r>
      <w:r w:rsidRPr="00DC5049">
        <w:t xml:space="preserve"> </w:t>
      </w:r>
      <w:r w:rsidRPr="007A5CF8">
        <w:rPr>
          <w:sz w:val="28"/>
          <w:szCs w:val="28"/>
        </w:rPr>
        <w:t>«Степень достижения показателей</w:t>
      </w:r>
      <w:r w:rsidRPr="007A5CF8" w:rsidDel="00533824">
        <w:rPr>
          <w:sz w:val="28"/>
          <w:szCs w:val="28"/>
        </w:rPr>
        <w:t xml:space="preserve"> </w:t>
      </w:r>
      <w:r w:rsidRPr="007A5CF8">
        <w:rPr>
          <w:sz w:val="28"/>
          <w:szCs w:val="28"/>
        </w:rPr>
        <w:t xml:space="preserve">(индикаторов)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7A5CF8">
        <w:rPr>
          <w:sz w:val="28"/>
          <w:szCs w:val="28"/>
        </w:rPr>
        <w:t>».</w:t>
      </w:r>
    </w:p>
    <w:p w:rsidR="00B8398C" w:rsidRDefault="00B8398C" w:rsidP="00B8398C">
      <w:pPr>
        <w:spacing w:line="360" w:lineRule="auto"/>
        <w:ind w:firstLine="708"/>
        <w:jc w:val="both"/>
        <w:rPr>
          <w:sz w:val="28"/>
          <w:szCs w:val="28"/>
        </w:rPr>
      </w:pP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3.3.</w:t>
      </w:r>
      <w:r w:rsidRPr="006466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64663D">
        <w:rPr>
          <w:sz w:val="28"/>
          <w:szCs w:val="28"/>
        </w:rPr>
        <w:t>еречень мероприятий, выполненных и не выполненных (с указание</w:t>
      </w:r>
      <w:r>
        <w:rPr>
          <w:sz w:val="28"/>
          <w:szCs w:val="28"/>
        </w:rPr>
        <w:t>м причин) в установленные сроки.</w:t>
      </w: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CC137E">
        <w:rPr>
          <w:sz w:val="28"/>
          <w:szCs w:val="28"/>
        </w:rPr>
        <w:t>.</w:t>
      </w:r>
      <w:r>
        <w:rPr>
          <w:sz w:val="28"/>
          <w:szCs w:val="28"/>
        </w:rPr>
        <w:t xml:space="preserve"> А</w:t>
      </w:r>
      <w:r w:rsidRPr="0064663D">
        <w:rPr>
          <w:sz w:val="28"/>
          <w:szCs w:val="28"/>
        </w:rPr>
        <w:t xml:space="preserve">нализ факторов, повлиявших на ход реализации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>.</w:t>
      </w: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CC137E">
        <w:rPr>
          <w:sz w:val="28"/>
          <w:szCs w:val="28"/>
        </w:rPr>
        <w:t>.</w:t>
      </w:r>
      <w:r>
        <w:rPr>
          <w:sz w:val="28"/>
          <w:szCs w:val="28"/>
        </w:rPr>
        <w:t xml:space="preserve"> Д</w:t>
      </w:r>
      <w:r w:rsidRPr="0064663D">
        <w:rPr>
          <w:sz w:val="28"/>
          <w:szCs w:val="28"/>
        </w:rPr>
        <w:t xml:space="preserve">анные о бюджетных ассигнованиях и иных средствах, направленных на выполнение мероприятий, а также освоенных в ходе реализации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>.</w:t>
      </w: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3.6. Д</w:t>
      </w:r>
      <w:r w:rsidRPr="0064663D">
        <w:rPr>
          <w:sz w:val="28"/>
          <w:szCs w:val="28"/>
        </w:rPr>
        <w:t xml:space="preserve">анные о выполнении сводных показателей </w:t>
      </w:r>
      <w:r>
        <w:rPr>
          <w:sz w:val="28"/>
          <w:szCs w:val="28"/>
        </w:rPr>
        <w:t>муниципальных</w:t>
      </w:r>
      <w:r w:rsidRPr="0064663D">
        <w:rPr>
          <w:sz w:val="28"/>
          <w:szCs w:val="28"/>
        </w:rPr>
        <w:t xml:space="preserve"> заданий на оказание </w:t>
      </w:r>
      <w:r>
        <w:rPr>
          <w:sz w:val="28"/>
          <w:szCs w:val="28"/>
        </w:rPr>
        <w:t>муниципальных</w:t>
      </w:r>
      <w:r w:rsidRPr="0064663D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муниципальными учреждениями.</w:t>
      </w:r>
    </w:p>
    <w:p w:rsidR="00B8398C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 И</w:t>
      </w:r>
      <w:r w:rsidRPr="0064663D">
        <w:rPr>
          <w:sz w:val="28"/>
          <w:szCs w:val="28"/>
        </w:rPr>
        <w:t>нформаци</w:t>
      </w:r>
      <w:r>
        <w:rPr>
          <w:sz w:val="28"/>
          <w:szCs w:val="28"/>
        </w:rPr>
        <w:t>я</w:t>
      </w:r>
      <w:r w:rsidRPr="0064663D">
        <w:rPr>
          <w:sz w:val="28"/>
          <w:szCs w:val="28"/>
        </w:rPr>
        <w:t xml:space="preserve"> о внесенных ответственным исполнителем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64663D">
        <w:rPr>
          <w:sz w:val="28"/>
          <w:szCs w:val="28"/>
        </w:rPr>
        <w:t xml:space="preserve"> и (или) соисполнителями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64663D">
        <w:rPr>
          <w:sz w:val="28"/>
          <w:szCs w:val="28"/>
        </w:rPr>
        <w:t xml:space="preserve"> изменениях в </w:t>
      </w:r>
      <w:r>
        <w:rPr>
          <w:sz w:val="28"/>
          <w:szCs w:val="28"/>
        </w:rPr>
        <w:t>муниципальную</w:t>
      </w:r>
      <w:r w:rsidRPr="006A358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у.</w:t>
      </w: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7A5CF8">
        <w:rPr>
          <w:sz w:val="28"/>
          <w:szCs w:val="28"/>
        </w:rPr>
        <w:t>.</w:t>
      </w:r>
      <w:r>
        <w:rPr>
          <w:sz w:val="28"/>
          <w:szCs w:val="28"/>
        </w:rPr>
        <w:t>8</w:t>
      </w:r>
      <w:r w:rsidRPr="007A5CF8">
        <w:rPr>
          <w:sz w:val="28"/>
          <w:szCs w:val="28"/>
        </w:rPr>
        <w:t>.</w:t>
      </w:r>
      <w:r>
        <w:rPr>
          <w:sz w:val="28"/>
          <w:szCs w:val="28"/>
        </w:rPr>
        <w:t xml:space="preserve"> З</w:t>
      </w:r>
      <w:r w:rsidRPr="0064663D">
        <w:rPr>
          <w:sz w:val="28"/>
          <w:szCs w:val="28"/>
        </w:rPr>
        <w:t>апланированные, но не достигнутые результаты с указанием нереализованных или реализованн</w:t>
      </w:r>
      <w:r>
        <w:rPr>
          <w:sz w:val="28"/>
          <w:szCs w:val="28"/>
        </w:rPr>
        <w:t>ых не в полной мере мероприятий.</w:t>
      </w:r>
    </w:p>
    <w:p w:rsidR="00B8398C" w:rsidRPr="0064663D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3.9. Р</w:t>
      </w:r>
      <w:r w:rsidRPr="0064663D">
        <w:rPr>
          <w:sz w:val="28"/>
          <w:szCs w:val="28"/>
        </w:rPr>
        <w:t xml:space="preserve">езультаты комплексной оценки эффективности реализации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>
        <w:rPr>
          <w:sz w:val="28"/>
          <w:szCs w:val="28"/>
        </w:rPr>
        <w:t>.</w:t>
      </w:r>
    </w:p>
    <w:p w:rsidR="00B8398C" w:rsidRPr="00FF2C86" w:rsidRDefault="00B8398C" w:rsidP="00B8398C">
      <w:pPr>
        <w:spacing w:line="324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Предложения </w:t>
      </w:r>
      <w:r w:rsidRPr="0064663D">
        <w:rPr>
          <w:sz w:val="28"/>
          <w:szCs w:val="28"/>
        </w:rPr>
        <w:t xml:space="preserve">о дальнейшей реализации </w:t>
      </w:r>
      <w:r>
        <w:rPr>
          <w:sz w:val="28"/>
          <w:szCs w:val="28"/>
        </w:rPr>
        <w:t>муниципальной</w:t>
      </w:r>
      <w:r w:rsidRPr="006A3581">
        <w:rPr>
          <w:sz w:val="28"/>
          <w:szCs w:val="28"/>
        </w:rPr>
        <w:t xml:space="preserve"> программы</w:t>
      </w:r>
      <w:r w:rsidRPr="0064663D">
        <w:rPr>
          <w:sz w:val="28"/>
          <w:szCs w:val="28"/>
        </w:rPr>
        <w:t>.</w:t>
      </w: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B8398C" w:rsidRDefault="00B8398C" w:rsidP="00B8398C">
      <w:pPr>
        <w:pStyle w:val="21"/>
        <w:rPr>
          <w:b w:val="0"/>
          <w:bCs w:val="0"/>
          <w:sz w:val="22"/>
        </w:rPr>
      </w:pPr>
    </w:p>
    <w:p w:rsidR="00CA681D" w:rsidRPr="002361F2" w:rsidRDefault="00CA681D" w:rsidP="002361F2"/>
    <w:sectPr w:rsidR="00CA681D" w:rsidRPr="002361F2" w:rsidSect="00C1227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CBF" w:rsidRDefault="00EF1CBF" w:rsidP="005C4B47">
      <w:r>
        <w:separator/>
      </w:r>
    </w:p>
  </w:endnote>
  <w:endnote w:type="continuationSeparator" w:id="0">
    <w:p w:rsidR="00EF1CBF" w:rsidRDefault="00EF1CBF" w:rsidP="005C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CBF" w:rsidRDefault="00EF1CBF" w:rsidP="005C4B47">
      <w:r>
        <w:separator/>
      </w:r>
    </w:p>
  </w:footnote>
  <w:footnote w:type="continuationSeparator" w:id="0">
    <w:p w:rsidR="00EF1CBF" w:rsidRDefault="00EF1CBF" w:rsidP="005C4B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CBF" w:rsidRDefault="00EF1CBF" w:rsidP="00C12279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8</w:t>
    </w:r>
    <w:r>
      <w:rPr>
        <w:rStyle w:val="ac"/>
      </w:rPr>
      <w:fldChar w:fldCharType="end"/>
    </w:r>
  </w:p>
  <w:p w:rsidR="00EF1CBF" w:rsidRDefault="00EF1CBF" w:rsidP="00C12279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CBF" w:rsidRDefault="00EF1CB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83521">
      <w:rPr>
        <w:noProof/>
      </w:rPr>
      <w:t>3</w:t>
    </w:r>
    <w:r>
      <w:fldChar w:fldCharType="end"/>
    </w:r>
  </w:p>
  <w:p w:rsidR="00EF1CBF" w:rsidRDefault="00EF1CBF" w:rsidP="00C12279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321"/>
    <w:multiLevelType w:val="hybridMultilevel"/>
    <w:tmpl w:val="F8ECF6B6"/>
    <w:lvl w:ilvl="0" w:tplc="25EAEF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DE1412"/>
    <w:multiLevelType w:val="hybridMultilevel"/>
    <w:tmpl w:val="7BA4A2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01163B"/>
    <w:multiLevelType w:val="hybridMultilevel"/>
    <w:tmpl w:val="39ACFBF2"/>
    <w:lvl w:ilvl="0" w:tplc="A6DE15A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2D2497"/>
    <w:multiLevelType w:val="hybridMultilevel"/>
    <w:tmpl w:val="968C077E"/>
    <w:lvl w:ilvl="0" w:tplc="5F908D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5B0818"/>
    <w:multiLevelType w:val="hybridMultilevel"/>
    <w:tmpl w:val="38E89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34A02"/>
    <w:multiLevelType w:val="hybridMultilevel"/>
    <w:tmpl w:val="CFF2F4C2"/>
    <w:lvl w:ilvl="0" w:tplc="DF020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268"/>
    <w:rsid w:val="000E0BA1"/>
    <w:rsid w:val="00150394"/>
    <w:rsid w:val="00183521"/>
    <w:rsid w:val="001B4FDE"/>
    <w:rsid w:val="002361F2"/>
    <w:rsid w:val="0025416D"/>
    <w:rsid w:val="00257EDE"/>
    <w:rsid w:val="00261A1F"/>
    <w:rsid w:val="003B623F"/>
    <w:rsid w:val="003D4B6F"/>
    <w:rsid w:val="0042016D"/>
    <w:rsid w:val="00480BBF"/>
    <w:rsid w:val="004D62FA"/>
    <w:rsid w:val="004E0FD2"/>
    <w:rsid w:val="004E2D07"/>
    <w:rsid w:val="004F1360"/>
    <w:rsid w:val="005C4B47"/>
    <w:rsid w:val="005D212D"/>
    <w:rsid w:val="005D3341"/>
    <w:rsid w:val="00682B7F"/>
    <w:rsid w:val="006C20D5"/>
    <w:rsid w:val="00764A45"/>
    <w:rsid w:val="00767B77"/>
    <w:rsid w:val="0080105E"/>
    <w:rsid w:val="00835108"/>
    <w:rsid w:val="00872637"/>
    <w:rsid w:val="00932268"/>
    <w:rsid w:val="00964EBC"/>
    <w:rsid w:val="00A0157D"/>
    <w:rsid w:val="00A646C4"/>
    <w:rsid w:val="00A87550"/>
    <w:rsid w:val="00AB6465"/>
    <w:rsid w:val="00AF7D27"/>
    <w:rsid w:val="00B8398C"/>
    <w:rsid w:val="00BD42B8"/>
    <w:rsid w:val="00C1182D"/>
    <w:rsid w:val="00C12279"/>
    <w:rsid w:val="00C72A0A"/>
    <w:rsid w:val="00C72E4D"/>
    <w:rsid w:val="00CA681D"/>
    <w:rsid w:val="00CB756A"/>
    <w:rsid w:val="00D83397"/>
    <w:rsid w:val="00EF1CBF"/>
    <w:rsid w:val="00F73F5C"/>
    <w:rsid w:val="00FE1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8398C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B8398C"/>
    <w:pPr>
      <w:spacing w:line="264" w:lineRule="auto"/>
      <w:jc w:val="both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B8398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839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839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нак"/>
    <w:basedOn w:val="a"/>
    <w:rsid w:val="00B8398C"/>
    <w:rPr>
      <w:rFonts w:ascii="Verdana" w:hAnsi="Verdana" w:cs="Verdana"/>
      <w:lang w:val="en-US" w:eastAsia="en-US"/>
    </w:rPr>
  </w:style>
  <w:style w:type="table" w:styleId="a6">
    <w:name w:val="Table Grid"/>
    <w:basedOn w:val="a1"/>
    <w:rsid w:val="00B83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B839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Body Text"/>
    <w:basedOn w:val="a"/>
    <w:link w:val="a8"/>
    <w:rsid w:val="00B8398C"/>
    <w:pPr>
      <w:spacing w:after="120"/>
    </w:pPr>
  </w:style>
  <w:style w:type="character" w:customStyle="1" w:styleId="a8">
    <w:name w:val="Основной текст Знак"/>
    <w:basedOn w:val="a0"/>
    <w:link w:val="a7"/>
    <w:rsid w:val="00B839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B8398C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a">
    <w:name w:val="header"/>
    <w:basedOn w:val="a"/>
    <w:link w:val="ab"/>
    <w:uiPriority w:val="99"/>
    <w:unhideWhenUsed/>
    <w:rsid w:val="00B8398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b">
    <w:name w:val="Верхний колонтитул Знак"/>
    <w:basedOn w:val="a0"/>
    <w:link w:val="aa"/>
    <w:uiPriority w:val="99"/>
    <w:rsid w:val="00B8398C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rsid w:val="00B8398C"/>
  </w:style>
  <w:style w:type="table" w:customStyle="1" w:styleId="1">
    <w:name w:val="Сетка таблицы1"/>
    <w:basedOn w:val="a1"/>
    <w:next w:val="a6"/>
    <w:uiPriority w:val="59"/>
    <w:rsid w:val="000E0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8398C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8398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1">
    <w:name w:val="Body Text 2"/>
    <w:basedOn w:val="a"/>
    <w:link w:val="22"/>
    <w:rsid w:val="00B8398C"/>
    <w:pPr>
      <w:spacing w:line="264" w:lineRule="auto"/>
      <w:jc w:val="both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rsid w:val="00B8398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alloon Text"/>
    <w:basedOn w:val="a"/>
    <w:link w:val="a4"/>
    <w:semiHidden/>
    <w:rsid w:val="00B8398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B8398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Знак"/>
    <w:basedOn w:val="a"/>
    <w:rsid w:val="00B8398C"/>
    <w:rPr>
      <w:rFonts w:ascii="Verdana" w:hAnsi="Verdana" w:cs="Verdana"/>
      <w:lang w:val="en-US" w:eastAsia="en-US"/>
    </w:rPr>
  </w:style>
  <w:style w:type="table" w:styleId="a6">
    <w:name w:val="Table Grid"/>
    <w:basedOn w:val="a1"/>
    <w:rsid w:val="00B83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Title">
    <w:name w:val="ConsTitle"/>
    <w:rsid w:val="00B839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Body Text"/>
    <w:basedOn w:val="a"/>
    <w:link w:val="a8"/>
    <w:rsid w:val="00B8398C"/>
    <w:pPr>
      <w:spacing w:after="120"/>
    </w:pPr>
  </w:style>
  <w:style w:type="character" w:customStyle="1" w:styleId="a8">
    <w:name w:val="Основной текст Знак"/>
    <w:basedOn w:val="a0"/>
    <w:link w:val="a7"/>
    <w:rsid w:val="00B8398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B8398C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a">
    <w:name w:val="header"/>
    <w:basedOn w:val="a"/>
    <w:link w:val="ab"/>
    <w:uiPriority w:val="99"/>
    <w:unhideWhenUsed/>
    <w:rsid w:val="00B8398C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</w:rPr>
  </w:style>
  <w:style w:type="character" w:customStyle="1" w:styleId="ab">
    <w:name w:val="Верхний колонтитул Знак"/>
    <w:basedOn w:val="a0"/>
    <w:link w:val="aa"/>
    <w:uiPriority w:val="99"/>
    <w:rsid w:val="00B8398C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page number"/>
    <w:rsid w:val="00B83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11.bin"/><Relationship Id="rId3" Type="http://schemas.openxmlformats.org/officeDocument/2006/relationships/styles" Target="styles.xml"/><Relationship Id="rId21" Type="http://schemas.openxmlformats.org/officeDocument/2006/relationships/oleObject" Target="embeddings/oleObject6.bin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4.wmf"/><Relationship Id="rId25" Type="http://schemas.openxmlformats.org/officeDocument/2006/relationships/oleObject" Target="embeddings/oleObject10.bin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oleObject" Target="embeddings/oleObject1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wmf"/><Relationship Id="rId24" Type="http://schemas.openxmlformats.org/officeDocument/2006/relationships/oleObject" Target="embeddings/oleObject9.bin"/><Relationship Id="rId32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3.bin"/><Relationship Id="rId10" Type="http://schemas.openxmlformats.org/officeDocument/2006/relationships/hyperlink" Target="consultantplus://offline/main?base=MLAW;n=123489;fld=134;dst=100129" TargetMode="External"/><Relationship Id="rId19" Type="http://schemas.openxmlformats.org/officeDocument/2006/relationships/image" Target="media/image5.wmf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9DADBFFB247CBE1F9A579BDA235A6D42978C20F908F3C0A61F7344B74EpDf4J" TargetMode="External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04CD8-BA15-40B1-8BFD-257B8B393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37</Pages>
  <Words>7439</Words>
  <Characters>42406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duma1</dc:creator>
  <cp:lastModifiedBy>Елена</cp:lastModifiedBy>
  <cp:revision>19</cp:revision>
  <cp:lastPrinted>2019-04-16T07:05:00Z</cp:lastPrinted>
  <dcterms:created xsi:type="dcterms:W3CDTF">2019-02-13T08:56:00Z</dcterms:created>
  <dcterms:modified xsi:type="dcterms:W3CDTF">2019-04-16T07:19:00Z</dcterms:modified>
</cp:coreProperties>
</file>