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АДМИНИСТРАЦИЯ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сельского поселения</w:t>
      </w:r>
    </w:p>
    <w:p>
      <w:pPr>
        <w:pStyle w:val="Normal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КРАСНОСАМАРСКОЕ</w:t>
      </w:r>
      <w:r>
        <w:rPr>
          <w:sz w:val="32"/>
          <w:szCs w:val="32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Кинельский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Самарской области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  <w:r>
        <w:rPr>
          <w:b/>
          <w:sz w:val="32"/>
          <w:szCs w:val="32"/>
        </w:rPr>
        <w:t>ПОСТАНОВЛЕНИЕ</w:t>
      </w:r>
    </w:p>
    <w:p>
      <w:pPr>
        <w:pStyle w:val="Normal"/>
        <w:rPr/>
      </w:pPr>
      <w:r>
        <w:rPr>
          <w:sz w:val="32"/>
          <w:szCs w:val="32"/>
        </w:rPr>
        <w:t xml:space="preserve">   </w:t>
      </w:r>
      <w:r>
        <w:rPr>
          <w:sz w:val="28"/>
          <w:szCs w:val="28"/>
        </w:rPr>
        <w:t xml:space="preserve">от  </w:t>
      </w:r>
      <w:r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.2018 г.  № </w:t>
      </w:r>
      <w:r>
        <w:rPr>
          <w:sz w:val="28"/>
          <w:szCs w:val="28"/>
        </w:rPr>
        <w:t>36</w:t>
      </w:r>
    </w:p>
    <w:p>
      <w:pPr>
        <w:pStyle w:val="Normal"/>
        <w:spacing w:lineRule="atLeast" w:line="10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с. Красносамарское</w:t>
      </w:r>
    </w:p>
    <w:p>
      <w:pPr>
        <w:pStyle w:val="Normal"/>
        <w:spacing w:lineRule="atLeast" w:line="10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385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855"/>
      </w:tblGrid>
      <w:tr>
        <w:trPr/>
        <w:tc>
          <w:tcPr>
            <w:tcW w:w="3855" w:type="dxa"/>
            <w:tcBorders/>
            <w:shd w:fill="FFFFFF" w:val="clear"/>
          </w:tcPr>
          <w:p>
            <w:pPr>
              <w:pStyle w:val="Normal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«О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б утверждении проекта планировки территории и проекта межевания территории  объекта АО «Самаранефтегаз»: </w:t>
            </w: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>4</w:t>
            </w: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>768</w:t>
            </w: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П «Сбор нефти и газа со скважин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val="ru-RU"/>
              </w:rPr>
              <w:t>№№</w:t>
            </w: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>67, 70, 71 Ильменевского месторождения»</w:t>
            </w:r>
          </w:p>
          <w:p>
            <w:pPr>
              <w:pStyle w:val="Normal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>на территории муниципального района Кинельский Самарской области</w:t>
            </w: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>»</w:t>
            </w:r>
          </w:p>
        </w:tc>
      </w:tr>
    </w:tbl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right="0" w:hanging="0"/>
        <w:jc w:val="both"/>
        <w:rPr/>
      </w:pPr>
      <w:r>
        <w:rPr>
          <w:sz w:val="26"/>
          <w:szCs w:val="26"/>
          <w:lang w:val="ru-RU"/>
        </w:rPr>
        <w:t xml:space="preserve">        </w:t>
      </w:r>
      <w:r>
        <w:rPr>
          <w:sz w:val="24"/>
          <w:szCs w:val="24"/>
          <w:lang w:val="ru-RU"/>
        </w:rPr>
        <w:t xml:space="preserve">Руководствуясь статьёй 28 Федерального закона № 131-ФЗ от 06.10.2003 года «Об общих принципах организации местного самоуправления Российской Федерации», статьями 4, 4.1 Федерального закона № 191-ФЗ от 29.12.2004г. «О введении в действие Градостроительного кодекса Российской Федерации», Уставом сельского поселения Красносамарское муниципального района Кинельский и Правилами землепользования и застройки сельского поселения Красносамарское муниципального района Кинельский Самарской области, принимая во внимание Заключение по публичным слушаниям от </w:t>
      </w:r>
      <w:r>
        <w:rPr>
          <w:sz w:val="24"/>
          <w:szCs w:val="24"/>
          <w:lang w:val="ru-RU"/>
        </w:rPr>
        <w:t>24</w:t>
      </w:r>
      <w:r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>04</w:t>
      </w:r>
      <w:r>
        <w:rPr>
          <w:sz w:val="24"/>
          <w:szCs w:val="24"/>
          <w:lang w:val="ru-RU"/>
        </w:rPr>
        <w:t>.2018 г.</w:t>
      </w:r>
    </w:p>
    <w:p>
      <w:pPr>
        <w:pStyle w:val="Normal"/>
        <w:ind w:left="0" w:right="0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0" w:right="0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ПОСТАНОВЛЯЕТ:</w:t>
      </w:r>
    </w:p>
    <w:p>
      <w:pPr>
        <w:pStyle w:val="Normal"/>
        <w:ind w:left="0" w:right="0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19"/>
        <w:spacing w:lineRule="auto" w:line="360"/>
        <w:ind w:left="0" w:right="0" w:hanging="0"/>
        <w:rPr/>
      </w:pPr>
      <w:r>
        <w:rPr>
          <w:sz w:val="24"/>
          <w:szCs w:val="24"/>
        </w:rPr>
        <w:t xml:space="preserve">1. Утвердить документацию по планировке территории (проект планировки территории и проект межевания территории) по объекту АО «Самаранефтегаз» </w:t>
      </w:r>
      <w:r>
        <w:rPr>
          <w:rFonts w:cs="Times New Roman"/>
          <w:sz w:val="24"/>
          <w:szCs w:val="24"/>
        </w:rPr>
        <w:t>4768П «Сбор нефти и газа со скважин №№67, 70, 71 Ильменевского месторождения»</w:t>
      </w:r>
      <w:r>
        <w:rPr>
          <w:sz w:val="24"/>
          <w:szCs w:val="24"/>
        </w:rPr>
        <w:t xml:space="preserve"> в границах сельского поселения Красносамарское муниципального района Кинельский Самарской области.</w:t>
      </w:r>
    </w:p>
    <w:p>
      <w:pPr>
        <w:pStyle w:val="Style19"/>
        <w:spacing w:lineRule="auto" w:line="360"/>
        <w:ind w:left="0" w:right="0" w:hanging="0"/>
        <w:rPr>
          <w:sz w:val="24"/>
          <w:szCs w:val="24"/>
        </w:rPr>
      </w:pPr>
      <w:r>
        <w:rPr>
          <w:sz w:val="24"/>
          <w:szCs w:val="24"/>
        </w:rPr>
        <w:t>2.   Опубликовать настоящее постановление в газете «Междуречье».</w:t>
      </w:r>
    </w:p>
    <w:p>
      <w:pPr>
        <w:pStyle w:val="Style19"/>
        <w:spacing w:lineRule="auto" w:line="360"/>
        <w:ind w:left="0" w:right="0" w:hanging="0"/>
        <w:rPr>
          <w:sz w:val="24"/>
          <w:szCs w:val="24"/>
        </w:rPr>
      </w:pPr>
      <w:r>
        <w:rPr>
          <w:sz w:val="24"/>
          <w:szCs w:val="24"/>
        </w:rPr>
        <w:t>3. Разместить настоящее постановление в сети «Интернет» на официальном сайте администрации сельского поселения Красносамарское муниципального района Кинельский Самарской области.</w:t>
      </w:r>
    </w:p>
    <w:p>
      <w:pPr>
        <w:pStyle w:val="Style19"/>
        <w:spacing w:lineRule="auto" w:line="360"/>
        <w:ind w:left="0" w:right="0" w:hanging="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4.   Настоящее Постановление вступает в силу со дня его официального опубликования.</w:t>
      </w:r>
    </w:p>
    <w:p>
      <w:pPr>
        <w:pStyle w:val="ListParagraph"/>
        <w:ind w:left="927" w:right="0" w:hanging="0"/>
        <w:jc w:val="both"/>
        <w:rPr>
          <w:rFonts w:eastAsia="Arial Unicode MS" w:cs="Times New Roman"/>
          <w:sz w:val="26"/>
          <w:szCs w:val="26"/>
          <w:lang w:val="ru-RU" w:eastAsia="ar-SA"/>
        </w:rPr>
      </w:pPr>
      <w:r>
        <w:rPr>
          <w:rFonts w:eastAsia="Arial Unicode MS" w:cs="Times New Roman"/>
          <w:sz w:val="26"/>
          <w:szCs w:val="26"/>
          <w:lang w:val="ru-RU" w:eastAsia="ar-SA"/>
        </w:rPr>
      </w:r>
    </w:p>
    <w:p>
      <w:pPr>
        <w:pStyle w:val="Normal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сельского поселения </w:t>
      </w:r>
    </w:p>
    <w:p>
      <w:pPr>
        <w:pStyle w:val="Normal"/>
        <w:ind w:left="0" w:right="70" w:hanging="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Красносамарское</w:t>
        <w:tab/>
        <w:tab/>
        <w:tab/>
        <w:tab/>
        <w:tab/>
        <w:tab/>
        <w:t xml:space="preserve">                  Л.И.Юрчакова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  <w:style w:type="paragraph" w:styleId="Style19">
    <w:name w:val="Body Text Indent"/>
    <w:basedOn w:val="Normal"/>
    <w:pPr>
      <w:suppressAutoHyphens w:val="true"/>
      <w:overflowPunct w:val="false"/>
      <w:ind w:left="0" w:right="0" w:firstLine="1260"/>
      <w:jc w:val="both"/>
      <w:textAlignment w:val="auto"/>
    </w:pPr>
    <w:rPr>
      <w:sz w:val="28"/>
      <w:szCs w:val="28"/>
      <w:lang w:eastAsia="ar-SA"/>
    </w:rPr>
  </w:style>
  <w:style w:type="paragraph" w:styleId="ListParagraph">
    <w:name w:val="List Paragraph"/>
    <w:basedOn w:val="Normal"/>
    <w:qFormat/>
    <w:pPr>
      <w:overflowPunct w:val="false"/>
      <w:ind w:left="720" w:right="0" w:hanging="0"/>
      <w:textAlignment w:val="auto"/>
    </w:pPr>
    <w:rPr>
      <w:rFonts w:ascii="Cambria" w:hAnsi="Cambria" w:eastAsia="MS Mincho"/>
    </w:rPr>
  </w:style>
  <w:style w:type="paragraph" w:styleId="Style20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107</TotalTime>
  <Application>LibreOffice/5.2.3.3$Windows_x86 LibreOffice_project/d54a8868f08a7b39642414cf2c8ef2f228f780cf</Application>
  <Pages>1</Pages>
  <Words>195</Words>
  <Characters>1489</Characters>
  <CharactersWithSpaces>1741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2018-04-24T07:55:38Z</cp:lastPrinted>
  <dcterms:modified xsi:type="dcterms:W3CDTF">2018-04-24T09:37:11Z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