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6F3" w:rsidRPr="00ED0928" w:rsidRDefault="00A236F3" w:rsidP="00A236F3">
      <w:pPr>
        <w:jc w:val="center"/>
        <w:rPr>
          <w:rFonts w:ascii="Arial Black" w:hAnsi="Arial Black"/>
          <w:color w:val="FF0000"/>
          <w:sz w:val="28"/>
          <w:szCs w:val="28"/>
        </w:rPr>
      </w:pPr>
      <w:r w:rsidRPr="00ED0928">
        <w:rPr>
          <w:rFonts w:ascii="Arial Black" w:hAnsi="Arial Black"/>
          <w:color w:val="FF0000"/>
          <w:sz w:val="28"/>
          <w:szCs w:val="28"/>
        </w:rPr>
        <w:t>21 мая 2017 года – День памяти людей, умерших от СПИДа</w:t>
      </w:r>
    </w:p>
    <w:p w:rsidR="00A236F3" w:rsidRDefault="00A236F3" w:rsidP="00A236F3">
      <w:r>
        <w:rPr>
          <w:noProof/>
          <w:lang w:eastAsia="ru-RU"/>
        </w:rPr>
        <w:drawing>
          <wp:inline distT="0" distB="0" distL="0" distR="0" wp14:anchorId="55346DC5" wp14:editId="5763FFE6">
            <wp:extent cx="4876800" cy="2438400"/>
            <wp:effectExtent l="0" t="0" r="0" b="0"/>
            <wp:docPr id="1" name="Рисунок 1" descr="D:\Документы\Desktop\stop%20spi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окументы\Desktop\stop%20spid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1583" cy="2440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6F3" w:rsidRPr="00A236F3" w:rsidRDefault="00A236F3" w:rsidP="00A236F3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36F3">
        <w:rPr>
          <w:rFonts w:ascii="Times New Roman" w:hAnsi="Times New Roman" w:cs="Times New Roman"/>
          <w:sz w:val="24"/>
          <w:szCs w:val="24"/>
        </w:rPr>
        <w:t>По инициативе Всемирной организации здравоохранения ежегодно в третье воскресение мая во всем мире проходит День памяти людей, умерших от СПИДа.</w:t>
      </w:r>
    </w:p>
    <w:p w:rsidR="00A236F3" w:rsidRPr="00A236F3" w:rsidRDefault="00A236F3" w:rsidP="00A236F3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36F3">
        <w:rPr>
          <w:rFonts w:ascii="Times New Roman" w:hAnsi="Times New Roman" w:cs="Times New Roman"/>
          <w:sz w:val="24"/>
          <w:szCs w:val="24"/>
        </w:rPr>
        <w:t> </w:t>
      </w:r>
    </w:p>
    <w:p w:rsidR="00A236F3" w:rsidRPr="00A236F3" w:rsidRDefault="00A236F3" w:rsidP="00A236F3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36F3">
        <w:rPr>
          <w:rFonts w:ascii="Times New Roman" w:hAnsi="Times New Roman" w:cs="Times New Roman"/>
          <w:sz w:val="24"/>
          <w:szCs w:val="24"/>
        </w:rPr>
        <w:t xml:space="preserve">Основные задачи этой памятной даты: </w:t>
      </w:r>
    </w:p>
    <w:p w:rsidR="00A236F3" w:rsidRPr="00A236F3" w:rsidRDefault="00A236F3" w:rsidP="00A236F3">
      <w:pPr>
        <w:pStyle w:val="a3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236F3" w:rsidRPr="00A236F3" w:rsidRDefault="00A236F3" w:rsidP="00A236F3">
      <w:pPr>
        <w:pStyle w:val="a3"/>
        <w:ind w:firstLine="567"/>
        <w:jc w:val="both"/>
        <w:rPr>
          <w:rFonts w:ascii="Times New Roman" w:hAnsi="Times New Roman" w:cs="Times New Roman"/>
          <w:i/>
          <w:color w:val="365F91" w:themeColor="accent1" w:themeShade="BF"/>
          <w:sz w:val="24"/>
          <w:szCs w:val="24"/>
        </w:rPr>
      </w:pPr>
      <w:r w:rsidRPr="00A236F3">
        <w:rPr>
          <w:rFonts w:ascii="Times New Roman" w:hAnsi="Times New Roman" w:cs="Times New Roman"/>
          <w:i/>
          <w:color w:val="365F91" w:themeColor="accent1" w:themeShade="BF"/>
          <w:sz w:val="24"/>
          <w:szCs w:val="24"/>
        </w:rPr>
        <w:t xml:space="preserve">· почтить память тех, кто умер от СПИДа, </w:t>
      </w:r>
    </w:p>
    <w:p w:rsidR="00A236F3" w:rsidRPr="00A236F3" w:rsidRDefault="00A236F3" w:rsidP="00A236F3">
      <w:pPr>
        <w:pStyle w:val="a3"/>
        <w:ind w:firstLine="567"/>
        <w:jc w:val="both"/>
        <w:rPr>
          <w:rFonts w:ascii="Times New Roman" w:hAnsi="Times New Roman" w:cs="Times New Roman"/>
          <w:i/>
          <w:color w:val="365F91" w:themeColor="accent1" w:themeShade="BF"/>
          <w:sz w:val="24"/>
          <w:szCs w:val="24"/>
        </w:rPr>
      </w:pPr>
      <w:r w:rsidRPr="00A236F3">
        <w:rPr>
          <w:rFonts w:ascii="Times New Roman" w:hAnsi="Times New Roman" w:cs="Times New Roman"/>
          <w:i/>
          <w:color w:val="365F91" w:themeColor="accent1" w:themeShade="BF"/>
          <w:sz w:val="24"/>
          <w:szCs w:val="24"/>
        </w:rPr>
        <w:t xml:space="preserve">· поддержать тех, кто живет с ВИЧ и СПИДом, </w:t>
      </w:r>
    </w:p>
    <w:p w:rsidR="00A236F3" w:rsidRPr="00A236F3" w:rsidRDefault="00A236F3" w:rsidP="00A236F3">
      <w:pPr>
        <w:pStyle w:val="a3"/>
        <w:ind w:firstLine="567"/>
        <w:jc w:val="both"/>
        <w:rPr>
          <w:rFonts w:ascii="Times New Roman" w:hAnsi="Times New Roman" w:cs="Times New Roman"/>
          <w:i/>
          <w:color w:val="365F91" w:themeColor="accent1" w:themeShade="BF"/>
          <w:sz w:val="24"/>
          <w:szCs w:val="24"/>
        </w:rPr>
      </w:pPr>
      <w:r w:rsidRPr="00A236F3">
        <w:rPr>
          <w:rFonts w:ascii="Times New Roman" w:hAnsi="Times New Roman" w:cs="Times New Roman"/>
          <w:i/>
          <w:color w:val="365F91" w:themeColor="accent1" w:themeShade="BF"/>
          <w:sz w:val="24"/>
          <w:szCs w:val="24"/>
        </w:rPr>
        <w:t xml:space="preserve">· повысить сознательность и искоренить стереотипы, связанные с ВИЧ/СПИД, </w:t>
      </w:r>
    </w:p>
    <w:p w:rsidR="00A236F3" w:rsidRPr="00A236F3" w:rsidRDefault="00A236F3" w:rsidP="00A236F3">
      <w:pPr>
        <w:pStyle w:val="a3"/>
        <w:ind w:firstLine="567"/>
        <w:jc w:val="both"/>
        <w:rPr>
          <w:rFonts w:ascii="Times New Roman" w:hAnsi="Times New Roman" w:cs="Times New Roman"/>
          <w:i/>
          <w:color w:val="365F91" w:themeColor="accent1" w:themeShade="BF"/>
          <w:sz w:val="24"/>
          <w:szCs w:val="24"/>
        </w:rPr>
      </w:pPr>
      <w:r w:rsidRPr="00A236F3">
        <w:rPr>
          <w:rFonts w:ascii="Times New Roman" w:hAnsi="Times New Roman" w:cs="Times New Roman"/>
          <w:i/>
          <w:color w:val="365F91" w:themeColor="accent1" w:themeShade="BF"/>
          <w:sz w:val="24"/>
          <w:szCs w:val="24"/>
        </w:rPr>
        <w:t xml:space="preserve">· мобилизовать общество на борьбу с ВИЧ/СПИД. </w:t>
      </w:r>
    </w:p>
    <w:p w:rsidR="00A236F3" w:rsidRPr="0046610A" w:rsidRDefault="00A236F3" w:rsidP="00A236F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C0E89B" wp14:editId="4AA87AA5">
                <wp:simplePos x="0" y="0"/>
                <wp:positionH relativeFrom="column">
                  <wp:posOffset>2558415</wp:posOffset>
                </wp:positionH>
                <wp:positionV relativeFrom="paragraph">
                  <wp:posOffset>46355</wp:posOffset>
                </wp:positionV>
                <wp:extent cx="1495425" cy="666750"/>
                <wp:effectExtent l="0" t="0" r="28575" b="19050"/>
                <wp:wrapNone/>
                <wp:docPr id="9" name="Овал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66675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236F3" w:rsidRDefault="00A236F3" w:rsidP="00A236F3">
                            <w:pPr>
                              <w:jc w:val="center"/>
                            </w:pPr>
                            <w:r>
                              <w:t>33,3 млн. живут с ВИЧ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9" o:spid="_x0000_s1026" style="position:absolute;left:0;text-align:left;margin-left:201.45pt;margin-top:3.65pt;width:117.75pt;height:52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" fillcolor="#4f81bd" strokecolor="#385d8a" strokeweight="2pt">
                <v:textbox>
                  <w:txbxContent>
                    <w:p w:rsidR="00A236F3" w:rsidRDefault="00A236F3" w:rsidP="00A236F3">
                      <w:pPr>
                        <w:jc w:val="center"/>
                      </w:pPr>
                      <w:r>
                        <w:t>33,3 млн. живут с ВИЧ</w:t>
                      </w:r>
                    </w:p>
                  </w:txbxContent>
                </v:textbox>
              </v:oval>
            </w:pict>
          </mc:Fallback>
        </mc:AlternateContent>
      </w:r>
    </w:p>
    <w:p w:rsidR="00A236F3" w:rsidRDefault="00A236F3" w:rsidP="00A236F3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9544E9" wp14:editId="748170FD">
                <wp:simplePos x="0" y="0"/>
                <wp:positionH relativeFrom="column">
                  <wp:posOffset>1672590</wp:posOffset>
                </wp:positionH>
                <wp:positionV relativeFrom="paragraph">
                  <wp:posOffset>1135380</wp:posOffset>
                </wp:positionV>
                <wp:extent cx="1114425" cy="466725"/>
                <wp:effectExtent l="57150" t="38100" r="47625" b="104775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4425" cy="466725"/>
                        </a:xfrm>
                        <a:prstGeom prst="straightConnector1">
                          <a:avLst/>
                        </a:prstGeom>
                        <a:noFill/>
                        <a:ln w="38100" cap="flat" cmpd="sng" algn="ctr">
                          <a:solidFill>
                            <a:srgbClr val="4BACC6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7" o:spid="_x0000_s1026" type="#_x0000_t32" style="position:absolute;margin-left:131.7pt;margin-top:89.4pt;width:87.75pt;height:36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" strokecolor="#4bacc6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C3C8BA" wp14:editId="5CF864DB">
                <wp:simplePos x="0" y="0"/>
                <wp:positionH relativeFrom="column">
                  <wp:posOffset>1805940</wp:posOffset>
                </wp:positionH>
                <wp:positionV relativeFrom="paragraph">
                  <wp:posOffset>821055</wp:posOffset>
                </wp:positionV>
                <wp:extent cx="847725" cy="123825"/>
                <wp:effectExtent l="57150" t="57150" r="66675" b="142875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47725" cy="123825"/>
                        </a:xfrm>
                        <a:prstGeom prst="straightConnector1">
                          <a:avLst/>
                        </a:prstGeom>
                        <a:noFill/>
                        <a:ln w="38100" cap="flat" cmpd="sng" algn="ctr">
                          <a:solidFill>
                            <a:srgbClr val="4BACC6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6" o:spid="_x0000_s1026" type="#_x0000_t32" style="position:absolute;margin-left:142.2pt;margin-top:64.65pt;width:66.75pt;height: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" strokecolor="#4bacc6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4204DE" wp14:editId="3FC19449">
                <wp:simplePos x="0" y="0"/>
                <wp:positionH relativeFrom="column">
                  <wp:posOffset>1748790</wp:posOffset>
                </wp:positionH>
                <wp:positionV relativeFrom="paragraph">
                  <wp:posOffset>211455</wp:posOffset>
                </wp:positionV>
                <wp:extent cx="904875" cy="238125"/>
                <wp:effectExtent l="57150" t="95250" r="0" b="85725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04875" cy="238125"/>
                        </a:xfrm>
                        <a:prstGeom prst="straightConnector1">
                          <a:avLst/>
                        </a:prstGeom>
                        <a:noFill/>
                        <a:ln w="38100" cap="flat" cmpd="sng" algn="ctr">
                          <a:solidFill>
                            <a:srgbClr val="4BACC6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5" o:spid="_x0000_s1026" type="#_x0000_t32" style="position:absolute;margin-left:137.7pt;margin-top:16.65pt;width:71.25pt;height:18.7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" strokecolor="#4bacc6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06293FB" wp14:editId="60D3C765">
                <wp:simplePos x="0" y="0"/>
                <wp:positionH relativeFrom="column">
                  <wp:posOffset>2787015</wp:posOffset>
                </wp:positionH>
                <wp:positionV relativeFrom="paragraph">
                  <wp:posOffset>1251585</wp:posOffset>
                </wp:positionV>
                <wp:extent cx="1352550" cy="657225"/>
                <wp:effectExtent l="0" t="0" r="19050" b="28575"/>
                <wp:wrapNone/>
                <wp:docPr id="11" name="Овал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657225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236F3" w:rsidRDefault="00A236F3" w:rsidP="00A236F3">
                            <w:pPr>
                              <w:jc w:val="center"/>
                            </w:pPr>
                            <w:r>
                              <w:t>1,8 млн. умирает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1" o:spid="_x0000_s1027" style="position:absolute;margin-left:219.45pt;margin-top:98.55pt;width:106.5pt;height:51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" fillcolor="#4f81bd" strokecolor="#385d8a" strokeweight="2pt">
                <v:textbox>
                  <w:txbxContent>
                    <w:p w:rsidR="00A236F3" w:rsidRDefault="00A236F3" w:rsidP="00A236F3">
                      <w:pPr>
                        <w:jc w:val="center"/>
                      </w:pPr>
                      <w:r>
                        <w:t>1,8 млн. умирает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74A9D0" wp14:editId="59A341A4">
                <wp:simplePos x="0" y="0"/>
                <wp:positionH relativeFrom="column">
                  <wp:posOffset>2653665</wp:posOffset>
                </wp:positionH>
                <wp:positionV relativeFrom="paragraph">
                  <wp:posOffset>584835</wp:posOffset>
                </wp:positionV>
                <wp:extent cx="1400175" cy="666750"/>
                <wp:effectExtent l="0" t="0" r="28575" b="19050"/>
                <wp:wrapNone/>
                <wp:docPr id="10" name="Овал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66675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236F3" w:rsidRDefault="00A236F3" w:rsidP="00A236F3">
                            <w:pPr>
                              <w:jc w:val="center"/>
                            </w:pPr>
                            <w:r>
                              <w:t>2,5 млн. инфицируется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0" o:spid="_x0000_s1028" style="position:absolute;margin-left:208.95pt;margin-top:46.05pt;width:110.25pt;height:5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" fillcolor="#4f81bd" strokecolor="#385d8a" strokeweight="2pt">
                <v:textbox>
                  <w:txbxContent>
                    <w:p w:rsidR="00A236F3" w:rsidRDefault="00A236F3" w:rsidP="00A236F3">
                      <w:pPr>
                        <w:jc w:val="center"/>
                      </w:pPr>
                      <w:r>
                        <w:t>2,5 млн. инфицируется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2958CA9A" wp14:editId="4E612EE4">
                <wp:extent cx="1733550" cy="1352550"/>
                <wp:effectExtent l="76200" t="57150" r="76200" b="95250"/>
                <wp:docPr id="4" name="Овал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1352550"/>
                        </a:xfrm>
                        <a:prstGeom prst="ellipse">
                          <a:avLst/>
                        </a:prstGeom>
                        <a:solidFill>
                          <a:srgbClr val="4BACC6"/>
                        </a:solidFill>
                        <a:ln w="381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A236F3" w:rsidRPr="00A3605A" w:rsidRDefault="00A236F3" w:rsidP="00A236F3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A3605A">
                              <w:rPr>
                                <w:sz w:val="32"/>
                                <w:szCs w:val="32"/>
                              </w:rPr>
                              <w:t>Ежегодные потери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oval id="Овал 4" o:spid="_x0000_s1029" style="width:136.5pt;height:10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" fillcolor="#4bacc6" strokecolor="window" strokeweight="3pt">
                <v:shadow on="t" color="black" opacity="24903f" origin=",.5" offset="0,.55556mm"/>
                <v:textbox>
                  <w:txbxContent>
                    <w:p w:rsidR="00A236F3" w:rsidRPr="00A3605A" w:rsidRDefault="00A236F3" w:rsidP="00A236F3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A3605A">
                        <w:rPr>
                          <w:sz w:val="32"/>
                          <w:szCs w:val="32"/>
                        </w:rPr>
                        <w:t>Ежегодные потери</w:t>
                      </w:r>
                    </w:p>
                  </w:txbxContent>
                </v:textbox>
                <w10:anchorlock/>
              </v:oval>
            </w:pict>
          </mc:Fallback>
        </mc:AlternateContent>
      </w:r>
      <w:bookmarkStart w:id="0" w:name="_GoBack"/>
      <w:bookmarkEnd w:id="0"/>
    </w:p>
    <w:p w:rsidR="00A236F3" w:rsidRDefault="00A236F3" w:rsidP="00A236F3"/>
    <w:p w:rsidR="00A236F3" w:rsidRPr="00A3605A" w:rsidRDefault="00A236F3" w:rsidP="00A236F3">
      <w:pPr>
        <w:jc w:val="center"/>
        <w:rPr>
          <w:rFonts w:ascii="Monotype Corsiva" w:hAnsi="Monotype Corsiva"/>
          <w:color w:val="17365D" w:themeColor="text2" w:themeShade="BF"/>
          <w:sz w:val="28"/>
          <w:szCs w:val="28"/>
        </w:rPr>
      </w:pPr>
      <w:r w:rsidRPr="00A3605A">
        <w:rPr>
          <w:rFonts w:ascii="Monotype Corsiva" w:hAnsi="Monotype Corsiva"/>
          <w:color w:val="17365D" w:themeColor="text2" w:themeShade="BF"/>
          <w:sz w:val="28"/>
          <w:szCs w:val="28"/>
        </w:rPr>
        <w:t xml:space="preserve">В Самарской области проживает </w:t>
      </w:r>
      <w:r>
        <w:rPr>
          <w:rFonts w:ascii="Monotype Corsiva" w:hAnsi="Monotype Corsiva"/>
          <w:color w:val="17365D" w:themeColor="text2" w:themeShade="BF"/>
          <w:sz w:val="28"/>
          <w:szCs w:val="28"/>
        </w:rPr>
        <w:t xml:space="preserve">почти </w:t>
      </w:r>
      <w:r w:rsidRPr="00A3605A">
        <w:rPr>
          <w:rFonts w:ascii="Monotype Corsiva" w:hAnsi="Monotype Corsiva"/>
          <w:color w:val="17365D" w:themeColor="text2" w:themeShade="BF"/>
          <w:sz w:val="28"/>
          <w:szCs w:val="28"/>
        </w:rPr>
        <w:t>3</w:t>
      </w:r>
      <w:r>
        <w:rPr>
          <w:rFonts w:ascii="Monotype Corsiva" w:hAnsi="Monotype Corsiva"/>
          <w:color w:val="17365D" w:themeColor="text2" w:themeShade="BF"/>
          <w:sz w:val="28"/>
          <w:szCs w:val="28"/>
        </w:rPr>
        <w:t>6</w:t>
      </w:r>
      <w:r w:rsidRPr="00A3605A">
        <w:rPr>
          <w:rFonts w:ascii="Monotype Corsiva" w:hAnsi="Monotype Corsiva"/>
          <w:color w:val="17365D" w:themeColor="text2" w:themeShade="BF"/>
          <w:sz w:val="28"/>
          <w:szCs w:val="28"/>
        </w:rPr>
        <w:t xml:space="preserve">000 </w:t>
      </w:r>
      <w:proofErr w:type="gramStart"/>
      <w:r w:rsidRPr="00A3605A">
        <w:rPr>
          <w:rFonts w:ascii="Monotype Corsiva" w:hAnsi="Monotype Corsiva"/>
          <w:color w:val="17365D" w:themeColor="text2" w:themeShade="BF"/>
          <w:sz w:val="28"/>
          <w:szCs w:val="28"/>
        </w:rPr>
        <w:t>ВИЧ-инфицированных</w:t>
      </w:r>
      <w:proofErr w:type="gramEnd"/>
      <w:r w:rsidRPr="00A3605A">
        <w:rPr>
          <w:rFonts w:ascii="Monotype Corsiva" w:hAnsi="Monotype Corsiva"/>
          <w:color w:val="17365D" w:themeColor="text2" w:themeShade="BF"/>
          <w:sz w:val="28"/>
          <w:szCs w:val="28"/>
        </w:rPr>
        <w:t xml:space="preserve"> </w:t>
      </w:r>
      <w:r>
        <w:rPr>
          <w:rFonts w:ascii="Monotype Corsiva" w:hAnsi="Monotype Corsiva"/>
          <w:color w:val="17365D" w:themeColor="text2" w:themeShade="BF"/>
          <w:sz w:val="28"/>
          <w:szCs w:val="28"/>
        </w:rPr>
        <w:t xml:space="preserve"> это каждый сотый житель губернии.</w:t>
      </w:r>
    </w:p>
    <w:p w:rsidR="00A236F3" w:rsidRPr="00A236F3" w:rsidRDefault="00A236F3" w:rsidP="00A236F3">
      <w:pPr>
        <w:jc w:val="center"/>
        <w:rPr>
          <w:rFonts w:ascii="Franklin Gothic Demi Cond" w:hAnsi="Franklin Gothic Demi Cond" w:cs="Arial"/>
          <w:color w:val="000000"/>
          <w:sz w:val="24"/>
          <w:szCs w:val="24"/>
        </w:rPr>
      </w:pPr>
      <w:r w:rsidRPr="00A236F3">
        <w:rPr>
          <w:rFonts w:ascii="Franklin Gothic Demi Cond" w:hAnsi="Franklin Gothic Demi Cond" w:cs="Arial"/>
          <w:color w:val="000000"/>
          <w:sz w:val="24"/>
          <w:szCs w:val="24"/>
        </w:rPr>
        <w:t xml:space="preserve">ВИЧ неизлечим — это пожизненная инфекция, которая приводит к синдрому приобретенного иммунного дефицита (СПИД). Но при правильном и специализированном лечении  можно дожить до глубокой старости. </w:t>
      </w:r>
    </w:p>
    <w:p w:rsidR="00A236F3" w:rsidRPr="00A236F3" w:rsidRDefault="00A236F3" w:rsidP="00A236F3">
      <w:pPr>
        <w:pStyle w:val="a3"/>
        <w:rPr>
          <w:rFonts w:ascii="Times New Roman" w:hAnsi="Times New Roman" w:cs="Times New Roman"/>
          <w:sz w:val="24"/>
          <w:szCs w:val="24"/>
        </w:rPr>
      </w:pPr>
      <w:r w:rsidRPr="00A236F3">
        <w:rPr>
          <w:rFonts w:ascii="Times New Roman" w:hAnsi="Times New Roman" w:cs="Times New Roman"/>
          <w:sz w:val="24"/>
          <w:szCs w:val="24"/>
        </w:rPr>
        <w:t>ВИЧ передается только тремя путями:</w:t>
      </w:r>
    </w:p>
    <w:p w:rsidR="00A236F3" w:rsidRPr="00A236F3" w:rsidRDefault="00A236F3" w:rsidP="00A236F3">
      <w:pPr>
        <w:pStyle w:val="a3"/>
        <w:ind w:firstLine="567"/>
        <w:rPr>
          <w:rFonts w:ascii="Times New Roman" w:hAnsi="Times New Roman" w:cs="Times New Roman"/>
          <w:sz w:val="24"/>
          <w:szCs w:val="24"/>
        </w:rPr>
      </w:pPr>
      <w:r w:rsidRPr="00A236F3">
        <w:rPr>
          <w:rFonts w:ascii="Times New Roman" w:hAnsi="Times New Roman" w:cs="Times New Roman"/>
          <w:sz w:val="24"/>
          <w:szCs w:val="24"/>
        </w:rPr>
        <w:t>- при незащищенном половом контакте;</w:t>
      </w:r>
    </w:p>
    <w:p w:rsidR="00A236F3" w:rsidRPr="00A236F3" w:rsidRDefault="00A236F3" w:rsidP="00A236F3">
      <w:pPr>
        <w:pStyle w:val="a3"/>
        <w:ind w:firstLine="567"/>
        <w:rPr>
          <w:rFonts w:ascii="Times New Roman" w:hAnsi="Times New Roman" w:cs="Times New Roman"/>
          <w:sz w:val="24"/>
          <w:szCs w:val="24"/>
        </w:rPr>
      </w:pPr>
      <w:r w:rsidRPr="00A236F3">
        <w:rPr>
          <w:rFonts w:ascii="Times New Roman" w:hAnsi="Times New Roman" w:cs="Times New Roman"/>
          <w:sz w:val="24"/>
          <w:szCs w:val="24"/>
        </w:rPr>
        <w:t>- через кровь зараженного человека;</w:t>
      </w:r>
    </w:p>
    <w:p w:rsidR="00A236F3" w:rsidRPr="00A236F3" w:rsidRDefault="00A236F3" w:rsidP="00A236F3">
      <w:pPr>
        <w:pStyle w:val="a3"/>
        <w:ind w:firstLine="567"/>
        <w:rPr>
          <w:rFonts w:ascii="Times New Roman" w:hAnsi="Times New Roman" w:cs="Times New Roman"/>
          <w:sz w:val="24"/>
          <w:szCs w:val="24"/>
        </w:rPr>
      </w:pPr>
      <w:r w:rsidRPr="00A236F3">
        <w:rPr>
          <w:rFonts w:ascii="Times New Roman" w:hAnsi="Times New Roman" w:cs="Times New Roman"/>
          <w:sz w:val="24"/>
          <w:szCs w:val="24"/>
        </w:rPr>
        <w:t xml:space="preserve">- от  инфицированной матери – ребенку. </w:t>
      </w:r>
    </w:p>
    <w:p w:rsidR="00A236F3" w:rsidRPr="00A236F3" w:rsidRDefault="00A236F3" w:rsidP="00A236F3">
      <w:pPr>
        <w:pStyle w:val="a3"/>
        <w:rPr>
          <w:sz w:val="24"/>
          <w:szCs w:val="24"/>
        </w:rPr>
      </w:pPr>
    </w:p>
    <w:p w:rsidR="00A236F3" w:rsidRPr="00A236F3" w:rsidRDefault="00A236F3" w:rsidP="00A236F3">
      <w:pPr>
        <w:ind w:firstLine="567"/>
        <w:jc w:val="center"/>
        <w:rPr>
          <w:rFonts w:cs="Arial"/>
          <w:color w:val="FF0000"/>
          <w:sz w:val="24"/>
          <w:szCs w:val="24"/>
        </w:rPr>
      </w:pPr>
      <w:r w:rsidRPr="00A236F3">
        <w:rPr>
          <w:rFonts w:ascii="Times New Roman" w:hAnsi="Times New Roman" w:cs="Times New Roman"/>
          <w:color w:val="FF0000"/>
          <w:sz w:val="24"/>
          <w:szCs w:val="24"/>
        </w:rPr>
        <w:t>Сегодня</w:t>
      </w:r>
      <w:r w:rsidRPr="00A236F3">
        <w:rPr>
          <w:rFonts w:ascii="Bradley Hand ITC" w:hAnsi="Bradley Hand ITC" w:cs="Arial"/>
          <w:color w:val="FF0000"/>
          <w:sz w:val="24"/>
          <w:szCs w:val="24"/>
        </w:rPr>
        <w:t xml:space="preserve"> </w:t>
      </w:r>
      <w:r w:rsidRPr="00A236F3">
        <w:rPr>
          <w:rFonts w:ascii="Times New Roman" w:hAnsi="Times New Roman" w:cs="Times New Roman"/>
          <w:color w:val="FF0000"/>
          <w:sz w:val="24"/>
          <w:szCs w:val="24"/>
        </w:rPr>
        <w:t>каждый</w:t>
      </w:r>
      <w:r w:rsidRPr="00A236F3">
        <w:rPr>
          <w:rFonts w:ascii="Bradley Hand ITC" w:hAnsi="Bradley Hand ITC" w:cs="Arial"/>
          <w:color w:val="FF0000"/>
          <w:sz w:val="24"/>
          <w:szCs w:val="24"/>
        </w:rPr>
        <w:t xml:space="preserve"> </w:t>
      </w:r>
      <w:r w:rsidRPr="00A236F3">
        <w:rPr>
          <w:rFonts w:ascii="Times New Roman" w:hAnsi="Times New Roman" w:cs="Times New Roman"/>
          <w:color w:val="FF0000"/>
          <w:sz w:val="24"/>
          <w:szCs w:val="24"/>
        </w:rPr>
        <w:t>может</w:t>
      </w:r>
      <w:r w:rsidRPr="00A236F3">
        <w:rPr>
          <w:rFonts w:ascii="Bradley Hand ITC" w:hAnsi="Bradley Hand ITC" w:cs="Arial"/>
          <w:color w:val="FF0000"/>
          <w:sz w:val="24"/>
          <w:szCs w:val="24"/>
        </w:rPr>
        <w:t xml:space="preserve">  </w:t>
      </w:r>
      <w:r w:rsidRPr="00A236F3">
        <w:rPr>
          <w:rFonts w:ascii="Times New Roman" w:hAnsi="Times New Roman" w:cs="Times New Roman"/>
          <w:color w:val="FF0000"/>
          <w:sz w:val="24"/>
          <w:szCs w:val="24"/>
        </w:rPr>
        <w:t xml:space="preserve">пройти </w:t>
      </w:r>
      <w:r w:rsidRPr="00A236F3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БЕСПЛАТНОЕ</w:t>
      </w:r>
      <w:r w:rsidRPr="00A236F3">
        <w:rPr>
          <w:rFonts w:ascii="Bradley Hand ITC" w:hAnsi="Bradley Hand ITC" w:cs="Arial"/>
          <w:color w:val="FF0000"/>
          <w:sz w:val="24"/>
          <w:szCs w:val="24"/>
        </w:rPr>
        <w:t xml:space="preserve"> </w:t>
      </w:r>
      <w:r w:rsidRPr="00A236F3">
        <w:rPr>
          <w:rFonts w:ascii="Times New Roman" w:hAnsi="Times New Roman" w:cs="Times New Roman"/>
          <w:color w:val="FF0000"/>
          <w:sz w:val="24"/>
          <w:szCs w:val="24"/>
        </w:rPr>
        <w:t>обследование</w:t>
      </w:r>
      <w:r w:rsidRPr="00A236F3">
        <w:rPr>
          <w:rFonts w:ascii="Bradley Hand ITC" w:hAnsi="Bradley Hand ITC" w:cs="Arial"/>
          <w:color w:val="FF0000"/>
          <w:sz w:val="24"/>
          <w:szCs w:val="24"/>
        </w:rPr>
        <w:t xml:space="preserve"> </w:t>
      </w:r>
      <w:r w:rsidRPr="00A236F3">
        <w:rPr>
          <w:rFonts w:ascii="Times New Roman" w:hAnsi="Times New Roman" w:cs="Times New Roman"/>
          <w:color w:val="FF0000"/>
          <w:sz w:val="24"/>
          <w:szCs w:val="24"/>
        </w:rPr>
        <w:t>на</w:t>
      </w:r>
      <w:r w:rsidRPr="00A236F3">
        <w:rPr>
          <w:rFonts w:ascii="Bradley Hand ITC" w:hAnsi="Bradley Hand ITC" w:cs="Arial"/>
          <w:color w:val="FF0000"/>
          <w:sz w:val="24"/>
          <w:szCs w:val="24"/>
        </w:rPr>
        <w:t xml:space="preserve"> </w:t>
      </w:r>
      <w:r w:rsidRPr="00A236F3">
        <w:rPr>
          <w:rFonts w:ascii="Times New Roman" w:hAnsi="Times New Roman" w:cs="Times New Roman"/>
          <w:color w:val="FF0000"/>
          <w:sz w:val="24"/>
          <w:szCs w:val="24"/>
        </w:rPr>
        <w:t>ВИЧ</w:t>
      </w:r>
      <w:r w:rsidRPr="00A236F3">
        <w:rPr>
          <w:rFonts w:ascii="Bradley Hand ITC" w:hAnsi="Bradley Hand ITC" w:cs="Arial"/>
          <w:color w:val="FF0000"/>
          <w:sz w:val="24"/>
          <w:szCs w:val="24"/>
        </w:rPr>
        <w:t xml:space="preserve">, </w:t>
      </w:r>
      <w:r w:rsidRPr="00A236F3">
        <w:rPr>
          <w:rFonts w:ascii="Times New Roman" w:hAnsi="Times New Roman" w:cs="Times New Roman"/>
          <w:color w:val="FF0000"/>
          <w:sz w:val="24"/>
          <w:szCs w:val="24"/>
        </w:rPr>
        <w:t>ведь</w:t>
      </w:r>
      <w:r w:rsidRPr="00A236F3">
        <w:rPr>
          <w:rFonts w:ascii="Bradley Hand ITC" w:hAnsi="Bradley Hand ITC" w:cs="Arial"/>
          <w:color w:val="FF0000"/>
          <w:sz w:val="24"/>
          <w:szCs w:val="24"/>
        </w:rPr>
        <w:t xml:space="preserve"> </w:t>
      </w:r>
      <w:r w:rsidRPr="00A236F3">
        <w:rPr>
          <w:rFonts w:ascii="Times New Roman" w:hAnsi="Times New Roman" w:cs="Times New Roman"/>
          <w:color w:val="FF0000"/>
          <w:sz w:val="24"/>
          <w:szCs w:val="24"/>
        </w:rPr>
        <w:t>незнание</w:t>
      </w:r>
      <w:r w:rsidRPr="00A236F3">
        <w:rPr>
          <w:rFonts w:ascii="Bradley Hand ITC" w:hAnsi="Bradley Hand ITC" w:cs="Arial"/>
          <w:color w:val="FF0000"/>
          <w:sz w:val="24"/>
          <w:szCs w:val="24"/>
        </w:rPr>
        <w:t xml:space="preserve"> </w:t>
      </w:r>
      <w:r w:rsidRPr="00A236F3">
        <w:rPr>
          <w:rFonts w:ascii="Times New Roman" w:hAnsi="Times New Roman" w:cs="Times New Roman"/>
          <w:color w:val="FF0000"/>
          <w:sz w:val="24"/>
          <w:szCs w:val="24"/>
        </w:rPr>
        <w:t>не</w:t>
      </w:r>
      <w:r w:rsidRPr="00A236F3">
        <w:rPr>
          <w:rFonts w:ascii="Bradley Hand ITC" w:hAnsi="Bradley Hand ITC" w:cs="Arial"/>
          <w:color w:val="FF0000"/>
          <w:sz w:val="24"/>
          <w:szCs w:val="24"/>
        </w:rPr>
        <w:t xml:space="preserve"> </w:t>
      </w:r>
      <w:r w:rsidRPr="00A236F3">
        <w:rPr>
          <w:rFonts w:ascii="Times New Roman" w:hAnsi="Times New Roman" w:cs="Times New Roman"/>
          <w:color w:val="FF0000"/>
          <w:sz w:val="24"/>
          <w:szCs w:val="24"/>
        </w:rPr>
        <w:t>освобождает</w:t>
      </w:r>
      <w:r w:rsidRPr="00A236F3">
        <w:rPr>
          <w:rFonts w:ascii="Bradley Hand ITC" w:hAnsi="Bradley Hand ITC" w:cs="Arial"/>
          <w:color w:val="FF0000"/>
          <w:sz w:val="24"/>
          <w:szCs w:val="24"/>
        </w:rPr>
        <w:t xml:space="preserve"> </w:t>
      </w:r>
      <w:r w:rsidRPr="00A236F3">
        <w:rPr>
          <w:rFonts w:ascii="Times New Roman" w:hAnsi="Times New Roman" w:cs="Times New Roman"/>
          <w:color w:val="FF0000"/>
          <w:sz w:val="24"/>
          <w:szCs w:val="24"/>
        </w:rPr>
        <w:t>от</w:t>
      </w:r>
      <w:r w:rsidRPr="00A236F3">
        <w:rPr>
          <w:rFonts w:ascii="Bradley Hand ITC" w:hAnsi="Bradley Hand ITC" w:cs="Arial"/>
          <w:color w:val="FF0000"/>
          <w:sz w:val="24"/>
          <w:szCs w:val="24"/>
        </w:rPr>
        <w:t xml:space="preserve"> </w:t>
      </w:r>
      <w:r w:rsidRPr="00A236F3">
        <w:rPr>
          <w:rFonts w:ascii="Times New Roman" w:hAnsi="Times New Roman" w:cs="Times New Roman"/>
          <w:color w:val="FF0000"/>
          <w:sz w:val="24"/>
          <w:szCs w:val="24"/>
        </w:rPr>
        <w:t>ответственности</w:t>
      </w:r>
      <w:r w:rsidRPr="00A236F3">
        <w:rPr>
          <w:rFonts w:ascii="Bradley Hand ITC" w:hAnsi="Bradley Hand ITC" w:cs="Arial"/>
          <w:color w:val="FF0000"/>
          <w:sz w:val="24"/>
          <w:szCs w:val="24"/>
        </w:rPr>
        <w:t xml:space="preserve"> </w:t>
      </w:r>
      <w:r w:rsidRPr="00A236F3">
        <w:rPr>
          <w:rFonts w:ascii="Times New Roman" w:hAnsi="Times New Roman" w:cs="Times New Roman"/>
          <w:color w:val="FF0000"/>
          <w:sz w:val="24"/>
          <w:szCs w:val="24"/>
        </w:rPr>
        <w:t>перед</w:t>
      </w:r>
      <w:r w:rsidRPr="00A236F3">
        <w:rPr>
          <w:rFonts w:ascii="Bradley Hand ITC" w:hAnsi="Bradley Hand ITC" w:cs="Arial"/>
          <w:color w:val="FF0000"/>
          <w:sz w:val="24"/>
          <w:szCs w:val="24"/>
        </w:rPr>
        <w:t xml:space="preserve"> </w:t>
      </w:r>
      <w:r w:rsidRPr="00A236F3">
        <w:rPr>
          <w:rFonts w:ascii="Times New Roman" w:hAnsi="Times New Roman" w:cs="Times New Roman"/>
          <w:color w:val="FF0000"/>
          <w:sz w:val="24"/>
          <w:szCs w:val="24"/>
        </w:rPr>
        <w:t>родными</w:t>
      </w:r>
      <w:r w:rsidRPr="00A236F3">
        <w:rPr>
          <w:rFonts w:ascii="Bradley Hand ITC" w:hAnsi="Bradley Hand ITC" w:cs="Arial"/>
          <w:color w:val="FF0000"/>
          <w:sz w:val="24"/>
          <w:szCs w:val="24"/>
        </w:rPr>
        <w:t xml:space="preserve"> </w:t>
      </w:r>
      <w:r w:rsidRPr="00A236F3">
        <w:rPr>
          <w:rFonts w:ascii="Times New Roman" w:hAnsi="Times New Roman" w:cs="Times New Roman"/>
          <w:color w:val="FF0000"/>
          <w:sz w:val="24"/>
          <w:szCs w:val="24"/>
        </w:rPr>
        <w:t>и</w:t>
      </w:r>
      <w:r w:rsidRPr="00A236F3">
        <w:rPr>
          <w:rFonts w:ascii="Bradley Hand ITC" w:hAnsi="Bradley Hand ITC" w:cs="Arial"/>
          <w:color w:val="FF0000"/>
          <w:sz w:val="24"/>
          <w:szCs w:val="24"/>
        </w:rPr>
        <w:t xml:space="preserve"> </w:t>
      </w:r>
      <w:r w:rsidRPr="00A236F3">
        <w:rPr>
          <w:rFonts w:ascii="Times New Roman" w:hAnsi="Times New Roman" w:cs="Times New Roman"/>
          <w:color w:val="FF0000"/>
          <w:sz w:val="24"/>
          <w:szCs w:val="24"/>
        </w:rPr>
        <w:t>близкими</w:t>
      </w:r>
      <w:r w:rsidRPr="00A236F3">
        <w:rPr>
          <w:rFonts w:ascii="Bradley Hand ITC" w:hAnsi="Bradley Hand ITC" w:cs="Arial"/>
          <w:color w:val="FF0000"/>
          <w:sz w:val="24"/>
          <w:szCs w:val="24"/>
        </w:rPr>
        <w:t xml:space="preserve"> </w:t>
      </w:r>
      <w:r w:rsidRPr="00A236F3">
        <w:rPr>
          <w:rFonts w:ascii="Times New Roman" w:hAnsi="Times New Roman" w:cs="Times New Roman"/>
          <w:color w:val="FF0000"/>
          <w:sz w:val="24"/>
          <w:szCs w:val="24"/>
        </w:rPr>
        <w:t>людьми</w:t>
      </w:r>
      <w:r w:rsidRPr="00A236F3">
        <w:rPr>
          <w:rFonts w:ascii="Bradley Hand ITC" w:hAnsi="Bradley Hand ITC" w:cs="Arial"/>
          <w:color w:val="FF0000"/>
          <w:sz w:val="24"/>
          <w:szCs w:val="24"/>
        </w:rPr>
        <w:t>.</w:t>
      </w:r>
    </w:p>
    <w:p w:rsidR="00A7142C" w:rsidRDefault="00A7142C"/>
    <w:sectPr w:rsidR="00A7142C" w:rsidSect="00A236F3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6F3"/>
    <w:rsid w:val="00A236F3"/>
    <w:rsid w:val="00A71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6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36F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23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36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6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36F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23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36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Юрист</cp:lastModifiedBy>
  <cp:revision>1</cp:revision>
  <dcterms:created xsi:type="dcterms:W3CDTF">2017-05-16T07:19:00Z</dcterms:created>
  <dcterms:modified xsi:type="dcterms:W3CDTF">2017-05-16T07:22:00Z</dcterms:modified>
</cp:coreProperties>
</file>